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F4" w:rsidRDefault="001F57F4" w:rsidP="001F57F4">
      <w:pPr>
        <w:keepNext/>
        <w:keepLines/>
        <w:widowControl/>
        <w:spacing w:line="500" w:lineRule="exact"/>
        <w:ind w:left="141" w:hanging="11"/>
        <w:jc w:val="center"/>
        <w:outlineLvl w:val="0"/>
        <w:rPr>
          <w:rFonts w:eastAsia="標楷體" w:cs="標楷體"/>
          <w:b/>
          <w:color w:val="000000"/>
          <w:sz w:val="36"/>
          <w:szCs w:val="28"/>
        </w:rPr>
      </w:pPr>
      <w:r w:rsidRPr="007A017E">
        <w:rPr>
          <w:rFonts w:eastAsia="標楷體" w:cs="標楷體"/>
          <w:b/>
          <w:color w:val="000000"/>
          <w:sz w:val="36"/>
          <w:szCs w:val="28"/>
        </w:rPr>
        <w:t>廣亞學校財團法人育達科技大學</w:t>
      </w:r>
      <w:r>
        <w:rPr>
          <w:rFonts w:eastAsia="標楷體" w:cs="標楷體" w:hint="eastAsia"/>
          <w:b/>
          <w:color w:val="000000"/>
          <w:sz w:val="36"/>
          <w:szCs w:val="28"/>
        </w:rPr>
        <w:t>.</w:t>
      </w:r>
    </w:p>
    <w:p w:rsidR="001F57F4" w:rsidRPr="007A017E" w:rsidRDefault="001F57F4" w:rsidP="001F57F4">
      <w:pPr>
        <w:keepNext/>
        <w:keepLines/>
        <w:widowControl/>
        <w:spacing w:line="500" w:lineRule="exact"/>
        <w:ind w:left="141" w:hanging="11"/>
        <w:jc w:val="center"/>
        <w:outlineLvl w:val="0"/>
        <w:rPr>
          <w:rFonts w:eastAsia="標楷體" w:cs="標楷體"/>
          <w:b/>
          <w:color w:val="000000"/>
          <w:sz w:val="36"/>
          <w:szCs w:val="28"/>
        </w:rPr>
      </w:pPr>
      <w:r w:rsidRPr="007A017E">
        <w:rPr>
          <w:rFonts w:eastAsia="標楷體" w:cs="標楷體"/>
          <w:b/>
          <w:color w:val="000000"/>
          <w:sz w:val="36"/>
          <w:szCs w:val="28"/>
        </w:rPr>
        <w:t>經濟或文化不利學生學習輔導勵學金實施要點</w:t>
      </w:r>
    </w:p>
    <w:p w:rsidR="001F57F4" w:rsidRPr="007B5453" w:rsidRDefault="001F57F4" w:rsidP="001F57F4">
      <w:pPr>
        <w:widowControl/>
        <w:spacing w:line="28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 w:rsidRPr="007B5453">
        <w:rPr>
          <w:rFonts w:eastAsia="標楷體"/>
          <w:color w:val="000000"/>
          <w:sz w:val="20"/>
        </w:rPr>
        <w:t>107</w:t>
      </w:r>
      <w:r w:rsidRPr="007B5453">
        <w:rPr>
          <w:rFonts w:eastAsia="標楷體" w:cs="標楷體"/>
          <w:color w:val="000000"/>
          <w:sz w:val="20"/>
        </w:rPr>
        <w:t>年</w:t>
      </w:r>
      <w:r w:rsidRPr="007B5453">
        <w:rPr>
          <w:rFonts w:eastAsia="標楷體"/>
          <w:color w:val="000000"/>
          <w:sz w:val="20"/>
        </w:rPr>
        <w:t>6</w:t>
      </w:r>
      <w:r w:rsidRPr="007B5453">
        <w:rPr>
          <w:rFonts w:eastAsia="標楷體" w:cs="標楷體"/>
          <w:color w:val="000000"/>
          <w:sz w:val="20"/>
        </w:rPr>
        <w:t>月</w:t>
      </w:r>
      <w:r w:rsidRPr="007B5453">
        <w:rPr>
          <w:rFonts w:eastAsia="標楷體"/>
          <w:color w:val="000000"/>
          <w:sz w:val="20"/>
        </w:rPr>
        <w:t>19</w:t>
      </w:r>
      <w:r w:rsidRPr="007B5453">
        <w:rPr>
          <w:rFonts w:eastAsia="標楷體" w:cs="標楷體"/>
          <w:color w:val="000000"/>
          <w:sz w:val="20"/>
        </w:rPr>
        <w:t>日</w:t>
      </w:r>
      <w:r w:rsidRPr="007B5453">
        <w:rPr>
          <w:rFonts w:eastAsia="標楷體"/>
          <w:color w:val="000000"/>
          <w:sz w:val="20"/>
        </w:rPr>
        <w:t xml:space="preserve">106 </w:t>
      </w:r>
      <w:r w:rsidRPr="007B5453">
        <w:rPr>
          <w:rFonts w:eastAsia="標楷體" w:cs="標楷體"/>
          <w:color w:val="000000"/>
          <w:sz w:val="20"/>
        </w:rPr>
        <w:t>學年度第</w:t>
      </w:r>
      <w:r w:rsidRPr="007B5453">
        <w:rPr>
          <w:rFonts w:eastAsia="標楷體"/>
          <w:color w:val="000000"/>
          <w:sz w:val="20"/>
        </w:rPr>
        <w:t>2</w:t>
      </w:r>
      <w:r w:rsidRPr="007B5453">
        <w:rPr>
          <w:rFonts w:eastAsia="標楷體" w:cs="標楷體"/>
          <w:color w:val="000000"/>
          <w:sz w:val="20"/>
        </w:rPr>
        <w:t>學期第二次獎助學金委員會議通過</w:t>
      </w:r>
    </w:p>
    <w:p w:rsidR="001F57F4" w:rsidRPr="007B5453" w:rsidRDefault="001F57F4" w:rsidP="001F57F4">
      <w:pPr>
        <w:widowControl/>
        <w:spacing w:line="280" w:lineRule="exact"/>
        <w:ind w:left="3402" w:right="99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 w:rsidRPr="007B5453">
        <w:rPr>
          <w:rFonts w:eastAsia="標楷體"/>
          <w:color w:val="000000"/>
          <w:sz w:val="20"/>
        </w:rPr>
        <w:t>107</w:t>
      </w:r>
      <w:r w:rsidRPr="007B5453">
        <w:rPr>
          <w:rFonts w:eastAsia="標楷體" w:cs="標楷體"/>
          <w:color w:val="000000"/>
          <w:sz w:val="20"/>
        </w:rPr>
        <w:t>年</w:t>
      </w:r>
      <w:r w:rsidRPr="007B5453">
        <w:rPr>
          <w:rFonts w:eastAsia="標楷體"/>
          <w:color w:val="000000"/>
          <w:sz w:val="20"/>
        </w:rPr>
        <w:t>6</w:t>
      </w:r>
      <w:r w:rsidRPr="007B5453">
        <w:rPr>
          <w:rFonts w:eastAsia="標楷體" w:cs="標楷體"/>
          <w:color w:val="000000"/>
          <w:sz w:val="20"/>
        </w:rPr>
        <w:t>月</w:t>
      </w:r>
      <w:r w:rsidRPr="007B5453">
        <w:rPr>
          <w:rFonts w:eastAsia="標楷體"/>
          <w:color w:val="000000"/>
          <w:sz w:val="20"/>
        </w:rPr>
        <w:t>26</w:t>
      </w:r>
      <w:r w:rsidRPr="007B5453">
        <w:rPr>
          <w:rFonts w:eastAsia="標楷體" w:cs="標楷體"/>
          <w:color w:val="000000"/>
          <w:sz w:val="20"/>
        </w:rPr>
        <w:t>日育亞</w:t>
      </w:r>
      <w:r w:rsidRPr="007B5453">
        <w:rPr>
          <w:rFonts w:eastAsia="標楷體"/>
          <w:color w:val="000000"/>
          <w:sz w:val="20"/>
        </w:rPr>
        <w:t>(</w:t>
      </w:r>
      <w:r w:rsidRPr="007B5453">
        <w:rPr>
          <w:rFonts w:eastAsia="標楷體" w:cs="標楷體"/>
          <w:color w:val="000000"/>
          <w:sz w:val="20"/>
        </w:rPr>
        <w:t>學務</w:t>
      </w:r>
      <w:r w:rsidRPr="007B5453">
        <w:rPr>
          <w:rFonts w:eastAsia="標楷體"/>
          <w:color w:val="000000"/>
          <w:sz w:val="20"/>
        </w:rPr>
        <w:t>)</w:t>
      </w:r>
      <w:r w:rsidRPr="007B5453">
        <w:rPr>
          <w:rFonts w:eastAsia="標楷體" w:cs="標楷體"/>
          <w:color w:val="000000"/>
          <w:sz w:val="20"/>
        </w:rPr>
        <w:t>字第</w:t>
      </w:r>
      <w:r w:rsidRPr="007B5453">
        <w:rPr>
          <w:rFonts w:eastAsia="標楷體"/>
          <w:color w:val="000000"/>
          <w:sz w:val="20"/>
        </w:rPr>
        <w:t>1070005603</w:t>
      </w:r>
      <w:r w:rsidRPr="007B5453">
        <w:rPr>
          <w:rFonts w:eastAsia="標楷體" w:cs="標楷體"/>
          <w:color w:val="000000"/>
          <w:sz w:val="20"/>
        </w:rPr>
        <w:t>號令發布</w:t>
      </w:r>
    </w:p>
    <w:p w:rsidR="001F57F4" w:rsidRPr="007B5453" w:rsidRDefault="001F57F4" w:rsidP="001F57F4">
      <w:pPr>
        <w:widowControl/>
        <w:spacing w:line="28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 w:rsidRPr="007B5453">
        <w:rPr>
          <w:rFonts w:eastAsia="標楷體" w:cs="標楷體"/>
          <w:color w:val="000000"/>
          <w:sz w:val="20"/>
        </w:rPr>
        <w:t>109</w:t>
      </w:r>
      <w:r w:rsidRPr="007B5453">
        <w:rPr>
          <w:rFonts w:eastAsia="標楷體" w:cs="標楷體"/>
          <w:color w:val="000000"/>
          <w:sz w:val="20"/>
        </w:rPr>
        <w:t>年</w:t>
      </w:r>
      <w:r w:rsidRPr="007B5453">
        <w:rPr>
          <w:rFonts w:eastAsia="標楷體" w:cs="標楷體"/>
          <w:color w:val="000000"/>
          <w:sz w:val="20"/>
        </w:rPr>
        <w:t>3</w:t>
      </w:r>
      <w:r w:rsidRPr="007B5453">
        <w:rPr>
          <w:rFonts w:eastAsia="標楷體" w:cs="標楷體"/>
          <w:color w:val="000000"/>
          <w:sz w:val="20"/>
        </w:rPr>
        <w:t>月</w:t>
      </w:r>
      <w:r w:rsidRPr="007B5453">
        <w:rPr>
          <w:rFonts w:eastAsia="標楷體" w:cs="標楷體"/>
          <w:color w:val="000000"/>
          <w:sz w:val="20"/>
        </w:rPr>
        <w:t>5</w:t>
      </w:r>
      <w:r w:rsidRPr="007B5453">
        <w:rPr>
          <w:rFonts w:eastAsia="標楷體" w:cs="標楷體"/>
          <w:color w:val="000000"/>
          <w:sz w:val="20"/>
        </w:rPr>
        <w:t>日</w:t>
      </w:r>
      <w:r w:rsidRPr="007B5453">
        <w:rPr>
          <w:rFonts w:eastAsia="標楷體" w:cs="標楷體"/>
          <w:color w:val="000000"/>
          <w:sz w:val="20"/>
        </w:rPr>
        <w:t xml:space="preserve">108 </w:t>
      </w:r>
      <w:r w:rsidRPr="007B5453">
        <w:rPr>
          <w:rFonts w:eastAsia="標楷體" w:cs="標楷體"/>
          <w:color w:val="000000"/>
          <w:sz w:val="20"/>
        </w:rPr>
        <w:t>學年度第</w:t>
      </w:r>
      <w:r w:rsidRPr="007B5453">
        <w:rPr>
          <w:rFonts w:eastAsia="標楷體" w:cs="標楷體"/>
          <w:color w:val="000000"/>
          <w:sz w:val="20"/>
        </w:rPr>
        <w:t>2</w:t>
      </w:r>
      <w:r w:rsidRPr="007B5453">
        <w:rPr>
          <w:rFonts w:eastAsia="標楷體" w:cs="標楷體"/>
          <w:color w:val="000000"/>
          <w:sz w:val="20"/>
        </w:rPr>
        <w:t>學期第一次獎助學金委員會議通過</w:t>
      </w:r>
    </w:p>
    <w:p w:rsidR="001F57F4" w:rsidRPr="007B5453" w:rsidRDefault="001F57F4" w:rsidP="001F57F4">
      <w:pPr>
        <w:widowControl/>
        <w:spacing w:line="28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 w:rsidRPr="007B5453">
        <w:rPr>
          <w:rFonts w:eastAsia="標楷體" w:cs="標楷體"/>
          <w:color w:val="000000"/>
          <w:sz w:val="20"/>
        </w:rPr>
        <w:t>109</w:t>
      </w:r>
      <w:r w:rsidRPr="007B5453">
        <w:rPr>
          <w:rFonts w:eastAsia="標楷體" w:cs="標楷體"/>
          <w:color w:val="000000"/>
          <w:sz w:val="20"/>
        </w:rPr>
        <w:t>年</w:t>
      </w:r>
      <w:r w:rsidRPr="007B5453">
        <w:rPr>
          <w:rFonts w:eastAsia="標楷體" w:cs="標楷體"/>
          <w:color w:val="000000"/>
          <w:sz w:val="20"/>
        </w:rPr>
        <w:t>3</w:t>
      </w:r>
      <w:r w:rsidRPr="007B5453">
        <w:rPr>
          <w:rFonts w:eastAsia="標楷體" w:cs="標楷體"/>
          <w:color w:val="000000"/>
          <w:sz w:val="20"/>
        </w:rPr>
        <w:t>月</w:t>
      </w:r>
      <w:r w:rsidRPr="007B5453">
        <w:rPr>
          <w:rFonts w:eastAsia="標楷體" w:cs="標楷體"/>
          <w:color w:val="000000"/>
          <w:sz w:val="20"/>
        </w:rPr>
        <w:t>18</w:t>
      </w:r>
      <w:r w:rsidRPr="007B5453">
        <w:rPr>
          <w:rFonts w:eastAsia="標楷體" w:cs="標楷體"/>
          <w:color w:val="000000"/>
          <w:sz w:val="20"/>
        </w:rPr>
        <w:t>日育亞</w:t>
      </w:r>
      <w:r w:rsidRPr="007B5453">
        <w:rPr>
          <w:rFonts w:eastAsia="標楷體" w:cs="標楷體"/>
          <w:color w:val="000000"/>
          <w:sz w:val="20"/>
        </w:rPr>
        <w:t>(</w:t>
      </w:r>
      <w:r w:rsidRPr="007B5453">
        <w:rPr>
          <w:rFonts w:eastAsia="標楷體" w:cs="標楷體"/>
          <w:color w:val="000000"/>
          <w:sz w:val="20"/>
        </w:rPr>
        <w:t>學務</w:t>
      </w:r>
      <w:r w:rsidRPr="007B5453">
        <w:rPr>
          <w:rFonts w:eastAsia="標楷體" w:cs="標楷體"/>
          <w:color w:val="000000"/>
          <w:sz w:val="20"/>
        </w:rPr>
        <w:t>)</w:t>
      </w:r>
      <w:r w:rsidRPr="007B5453">
        <w:rPr>
          <w:rFonts w:eastAsia="標楷體" w:cs="標楷體"/>
          <w:color w:val="000000"/>
          <w:sz w:val="20"/>
        </w:rPr>
        <w:t>字第</w:t>
      </w:r>
      <w:r w:rsidRPr="007B5453">
        <w:rPr>
          <w:rFonts w:eastAsia="標楷體" w:cs="標楷體"/>
          <w:color w:val="000000"/>
          <w:sz w:val="20"/>
        </w:rPr>
        <w:t xml:space="preserve">1090001952 </w:t>
      </w:r>
      <w:r w:rsidRPr="007B5453">
        <w:rPr>
          <w:rFonts w:eastAsia="標楷體" w:cs="標楷體"/>
          <w:color w:val="000000"/>
          <w:sz w:val="20"/>
        </w:rPr>
        <w:t>號令發布</w:t>
      </w:r>
    </w:p>
    <w:p w:rsidR="001F57F4" w:rsidRPr="007B5453" w:rsidRDefault="001F57F4" w:rsidP="001F57F4">
      <w:pPr>
        <w:widowControl/>
        <w:spacing w:line="28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 w:rsidRPr="007B5453">
        <w:rPr>
          <w:rFonts w:eastAsia="標楷體" w:cs="標楷體"/>
          <w:color w:val="000000"/>
          <w:sz w:val="20"/>
        </w:rPr>
        <w:t>110</w:t>
      </w:r>
      <w:r w:rsidRPr="007B5453">
        <w:rPr>
          <w:rFonts w:eastAsia="標楷體" w:cs="標楷體"/>
          <w:color w:val="000000"/>
          <w:sz w:val="20"/>
        </w:rPr>
        <w:t>年</w:t>
      </w:r>
      <w:r w:rsidRPr="007B5453">
        <w:rPr>
          <w:rFonts w:eastAsia="標楷體" w:cs="標楷體"/>
          <w:color w:val="000000"/>
          <w:sz w:val="20"/>
        </w:rPr>
        <w:t>3</w:t>
      </w:r>
      <w:r w:rsidRPr="007B5453">
        <w:rPr>
          <w:rFonts w:eastAsia="標楷體" w:cs="標楷體"/>
          <w:color w:val="000000"/>
          <w:sz w:val="20"/>
        </w:rPr>
        <w:t>月</w:t>
      </w:r>
      <w:r w:rsidRPr="007B5453">
        <w:rPr>
          <w:rFonts w:eastAsia="標楷體" w:cs="標楷體"/>
          <w:color w:val="000000"/>
          <w:sz w:val="20"/>
        </w:rPr>
        <w:t>18</w:t>
      </w:r>
      <w:r w:rsidRPr="007B5453">
        <w:rPr>
          <w:rFonts w:eastAsia="標楷體" w:cs="標楷體"/>
          <w:color w:val="000000"/>
          <w:sz w:val="20"/>
        </w:rPr>
        <w:t>日</w:t>
      </w:r>
      <w:r w:rsidRPr="007B5453">
        <w:rPr>
          <w:rFonts w:eastAsia="標楷體" w:cs="標楷體"/>
          <w:color w:val="000000"/>
          <w:sz w:val="20"/>
        </w:rPr>
        <w:t>109</w:t>
      </w:r>
      <w:r w:rsidRPr="007B5453">
        <w:rPr>
          <w:rFonts w:eastAsia="標楷體" w:cs="標楷體"/>
          <w:color w:val="000000"/>
          <w:sz w:val="20"/>
        </w:rPr>
        <w:t>學年度第</w:t>
      </w:r>
      <w:r w:rsidRPr="007B5453">
        <w:rPr>
          <w:rFonts w:eastAsia="標楷體" w:cs="標楷體" w:hint="eastAsia"/>
          <w:color w:val="000000"/>
          <w:sz w:val="20"/>
        </w:rPr>
        <w:t>2</w:t>
      </w:r>
      <w:r w:rsidRPr="007B5453">
        <w:rPr>
          <w:rFonts w:eastAsia="標楷體" w:cs="標楷體"/>
          <w:color w:val="000000"/>
          <w:sz w:val="20"/>
        </w:rPr>
        <w:t>學期第一次獎助學金委員會議通過</w:t>
      </w:r>
    </w:p>
    <w:p w:rsidR="001F57F4" w:rsidRDefault="001F57F4" w:rsidP="001F57F4">
      <w:pPr>
        <w:widowControl/>
        <w:spacing w:line="28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7B5453">
        <w:rPr>
          <w:rFonts w:eastAsia="標楷體" w:cs="標楷體" w:hint="eastAsia"/>
          <w:color w:val="000000"/>
          <w:sz w:val="20"/>
        </w:rPr>
        <w:t>110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7B5453">
        <w:rPr>
          <w:rFonts w:eastAsia="標楷體" w:cs="標楷體"/>
          <w:color w:val="000000"/>
          <w:sz w:val="20"/>
        </w:rPr>
        <w:t>年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7B5453">
        <w:rPr>
          <w:rFonts w:eastAsia="標楷體" w:cs="標楷體" w:hint="eastAsia"/>
          <w:color w:val="000000"/>
          <w:sz w:val="20"/>
        </w:rPr>
        <w:t>10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7B5453">
        <w:rPr>
          <w:rFonts w:eastAsia="標楷體" w:cs="標楷體"/>
          <w:color w:val="000000"/>
          <w:sz w:val="20"/>
        </w:rPr>
        <w:t>月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7B5453">
        <w:rPr>
          <w:rFonts w:eastAsia="標楷體" w:cs="標楷體" w:hint="eastAsia"/>
          <w:color w:val="000000"/>
          <w:sz w:val="20"/>
        </w:rPr>
        <w:t>28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7B5453">
        <w:rPr>
          <w:rFonts w:eastAsia="標楷體" w:cs="標楷體"/>
          <w:color w:val="000000"/>
          <w:sz w:val="20"/>
        </w:rPr>
        <w:t>日育亞</w:t>
      </w:r>
      <w:r w:rsidRPr="007B5453">
        <w:rPr>
          <w:rFonts w:eastAsia="標楷體" w:cs="標楷體"/>
          <w:color w:val="000000"/>
          <w:sz w:val="20"/>
        </w:rPr>
        <w:t>(</w:t>
      </w:r>
      <w:r w:rsidRPr="007B5453">
        <w:rPr>
          <w:rFonts w:eastAsia="標楷體" w:cs="標楷體"/>
          <w:color w:val="000000"/>
          <w:sz w:val="20"/>
        </w:rPr>
        <w:t>學務</w:t>
      </w:r>
      <w:r w:rsidRPr="007B5453">
        <w:rPr>
          <w:rFonts w:eastAsia="標楷體" w:cs="標楷體"/>
          <w:color w:val="000000"/>
          <w:sz w:val="20"/>
        </w:rPr>
        <w:t>)</w:t>
      </w:r>
      <w:r w:rsidRPr="007B5453">
        <w:rPr>
          <w:rFonts w:eastAsia="標楷體" w:cs="標楷體"/>
          <w:color w:val="000000"/>
          <w:sz w:val="20"/>
        </w:rPr>
        <w:t>字第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7B5453">
        <w:rPr>
          <w:rFonts w:eastAsia="標楷體" w:cs="標楷體" w:hint="eastAsia"/>
          <w:color w:val="000000"/>
          <w:sz w:val="20"/>
        </w:rPr>
        <w:t>110000</w:t>
      </w:r>
      <w:r w:rsidRPr="007B5453">
        <w:rPr>
          <w:rFonts w:eastAsia="標楷體" w:cs="標楷體"/>
          <w:color w:val="000000"/>
          <w:sz w:val="20"/>
        </w:rPr>
        <w:t>8188</w:t>
      </w:r>
      <w:r w:rsidRPr="007B5453">
        <w:rPr>
          <w:rFonts w:eastAsia="標楷體" w:cs="標楷體"/>
          <w:color w:val="000000"/>
          <w:sz w:val="20"/>
        </w:rPr>
        <w:t>號令發布</w:t>
      </w:r>
    </w:p>
    <w:p w:rsidR="001F57F4" w:rsidRPr="007B5453" w:rsidRDefault="001F57F4" w:rsidP="001F57F4">
      <w:pPr>
        <w:widowControl/>
        <w:spacing w:line="28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>
        <w:rPr>
          <w:rFonts w:eastAsia="標楷體" w:cs="標楷體"/>
          <w:color w:val="000000"/>
          <w:sz w:val="20"/>
        </w:rPr>
        <w:t>11</w:t>
      </w:r>
      <w:r>
        <w:rPr>
          <w:rFonts w:eastAsia="標楷體" w:cs="標楷體" w:hint="eastAsia"/>
          <w:color w:val="000000"/>
          <w:sz w:val="20"/>
        </w:rPr>
        <w:t>1</w:t>
      </w:r>
      <w:r w:rsidRPr="007B5453">
        <w:rPr>
          <w:rFonts w:eastAsia="標楷體" w:cs="標楷體"/>
          <w:color w:val="000000"/>
          <w:sz w:val="20"/>
        </w:rPr>
        <w:t>年</w:t>
      </w:r>
      <w:r>
        <w:rPr>
          <w:rFonts w:eastAsia="標楷體" w:cs="標楷體" w:hint="eastAsia"/>
          <w:color w:val="000000"/>
          <w:sz w:val="20"/>
        </w:rPr>
        <w:t>4</w:t>
      </w:r>
      <w:r w:rsidRPr="007B5453">
        <w:rPr>
          <w:rFonts w:eastAsia="標楷體" w:cs="標楷體"/>
          <w:color w:val="000000"/>
          <w:sz w:val="20"/>
        </w:rPr>
        <w:t>月</w:t>
      </w:r>
      <w:r>
        <w:rPr>
          <w:rFonts w:eastAsia="標楷體" w:cs="標楷體" w:hint="eastAsia"/>
          <w:color w:val="000000"/>
          <w:sz w:val="20"/>
        </w:rPr>
        <w:t>20</w:t>
      </w:r>
      <w:r w:rsidRPr="007B5453">
        <w:rPr>
          <w:rFonts w:eastAsia="標楷體" w:cs="標楷體"/>
          <w:color w:val="000000"/>
          <w:sz w:val="20"/>
        </w:rPr>
        <w:t>日</w:t>
      </w:r>
      <w:r>
        <w:rPr>
          <w:rFonts w:eastAsia="標楷體" w:cs="標楷體"/>
          <w:color w:val="000000"/>
          <w:sz w:val="20"/>
        </w:rPr>
        <w:t>1</w:t>
      </w:r>
      <w:r>
        <w:rPr>
          <w:rFonts w:eastAsia="標楷體" w:cs="標楷體" w:hint="eastAsia"/>
          <w:color w:val="000000"/>
          <w:sz w:val="20"/>
        </w:rPr>
        <w:t>10</w:t>
      </w:r>
      <w:r w:rsidRPr="007B5453">
        <w:rPr>
          <w:rFonts w:eastAsia="標楷體" w:cs="標楷體"/>
          <w:color w:val="000000"/>
          <w:sz w:val="20"/>
        </w:rPr>
        <w:t>學年度第</w:t>
      </w:r>
      <w:r w:rsidRPr="007B5453">
        <w:rPr>
          <w:rFonts w:eastAsia="標楷體" w:cs="標楷體" w:hint="eastAsia"/>
          <w:color w:val="000000"/>
          <w:sz w:val="20"/>
        </w:rPr>
        <w:t>2</w:t>
      </w:r>
      <w:r>
        <w:rPr>
          <w:rFonts w:eastAsia="標楷體" w:cs="標楷體"/>
          <w:color w:val="000000"/>
          <w:sz w:val="20"/>
        </w:rPr>
        <w:t>學期第</w:t>
      </w:r>
      <w:r>
        <w:rPr>
          <w:rFonts w:eastAsia="標楷體" w:cs="標楷體" w:hint="eastAsia"/>
          <w:color w:val="000000"/>
          <w:sz w:val="20"/>
        </w:rPr>
        <w:t>二</w:t>
      </w:r>
      <w:r w:rsidRPr="007B5453">
        <w:rPr>
          <w:rFonts w:eastAsia="標楷體" w:cs="標楷體"/>
          <w:color w:val="000000"/>
          <w:sz w:val="20"/>
        </w:rPr>
        <w:t>次獎助學金委員會議通過</w:t>
      </w:r>
    </w:p>
    <w:p w:rsidR="001F57F4" w:rsidRDefault="001F57F4" w:rsidP="001F57F4">
      <w:pPr>
        <w:widowControl/>
        <w:spacing w:line="28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  <w:r w:rsidRPr="007B5453">
        <w:rPr>
          <w:rFonts w:eastAsia="標楷體" w:cs="標楷體"/>
          <w:color w:val="000000"/>
          <w:sz w:val="20"/>
        </w:rPr>
        <w:t>中華民國</w:t>
      </w:r>
      <w:r w:rsidRPr="007B5453">
        <w:rPr>
          <w:rFonts w:eastAsia="標楷體" w:cs="標楷體"/>
          <w:color w:val="000000"/>
          <w:sz w:val="20"/>
        </w:rPr>
        <w:t xml:space="preserve"> </w:t>
      </w:r>
      <w:r w:rsidRPr="00FD734F">
        <w:rPr>
          <w:rFonts w:eastAsia="標楷體" w:cs="標楷體" w:hint="eastAsia"/>
          <w:color w:val="000000"/>
          <w:sz w:val="20"/>
        </w:rPr>
        <w:t>111</w:t>
      </w:r>
      <w:r w:rsidRPr="007B5453">
        <w:rPr>
          <w:rFonts w:eastAsia="標楷體" w:cs="標楷體"/>
          <w:color w:val="000000"/>
          <w:sz w:val="20"/>
        </w:rPr>
        <w:t>年</w:t>
      </w:r>
      <w:r>
        <w:rPr>
          <w:rFonts w:eastAsia="標楷體" w:cs="標楷體" w:hint="eastAsia"/>
          <w:color w:val="000000"/>
          <w:sz w:val="20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0"/>
        </w:rPr>
        <w:t>5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 w:rsidRPr="007B5453">
        <w:rPr>
          <w:rFonts w:eastAsia="標楷體" w:cs="標楷體"/>
          <w:color w:val="000000"/>
          <w:sz w:val="20"/>
        </w:rPr>
        <w:t>月</w:t>
      </w:r>
      <w:r w:rsidRPr="007B5453">
        <w:rPr>
          <w:rFonts w:eastAsia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0"/>
        </w:rPr>
        <w:t>9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 w:rsidRPr="007B5453">
        <w:rPr>
          <w:rFonts w:eastAsia="標楷體" w:cs="標楷體"/>
          <w:color w:val="000000"/>
          <w:sz w:val="20"/>
        </w:rPr>
        <w:t>日育亞</w:t>
      </w:r>
      <w:r w:rsidRPr="007B5453">
        <w:rPr>
          <w:rFonts w:eastAsia="標楷體" w:cs="標楷體"/>
          <w:color w:val="000000"/>
          <w:sz w:val="20"/>
        </w:rPr>
        <w:t>(</w:t>
      </w:r>
      <w:r w:rsidRPr="007B5453">
        <w:rPr>
          <w:rFonts w:eastAsia="標楷體" w:cs="標楷體"/>
          <w:color w:val="000000"/>
          <w:sz w:val="20"/>
        </w:rPr>
        <w:t>學務</w:t>
      </w:r>
      <w:r w:rsidRPr="007B5453">
        <w:rPr>
          <w:rFonts w:eastAsia="標楷體" w:cs="標楷體"/>
          <w:color w:val="000000"/>
          <w:sz w:val="20"/>
        </w:rPr>
        <w:t>)</w:t>
      </w:r>
      <w:r w:rsidRPr="007B5453">
        <w:rPr>
          <w:rFonts w:eastAsia="標楷體" w:cs="標楷體"/>
          <w:color w:val="000000"/>
          <w:sz w:val="20"/>
        </w:rPr>
        <w:t>字第</w:t>
      </w:r>
      <w:r w:rsidRPr="007B5453">
        <w:rPr>
          <w:rFonts w:eastAsia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0"/>
        </w:rPr>
        <w:t>1</w:t>
      </w:r>
      <w:r>
        <w:rPr>
          <w:rFonts w:ascii="標楷體" w:eastAsia="標楷體" w:hAnsi="標楷體" w:cs="標楷體"/>
          <w:color w:val="000000"/>
          <w:sz w:val="20"/>
        </w:rPr>
        <w:t>110003664</w:t>
      </w:r>
      <w:r>
        <w:rPr>
          <w:rFonts w:ascii="標楷體" w:eastAsia="標楷體" w:hAnsi="標楷體" w:cs="標楷體" w:hint="eastAsia"/>
          <w:color w:val="000000"/>
          <w:sz w:val="20"/>
        </w:rPr>
        <w:t xml:space="preserve"> </w:t>
      </w:r>
      <w:r w:rsidRPr="007B5453">
        <w:rPr>
          <w:rFonts w:eastAsia="標楷體" w:cs="標楷體"/>
          <w:color w:val="000000"/>
          <w:sz w:val="20"/>
        </w:rPr>
        <w:t>號令發布</w:t>
      </w:r>
    </w:p>
    <w:p w:rsidR="001F57F4" w:rsidRPr="007A017E" w:rsidRDefault="001F57F4" w:rsidP="001F57F4">
      <w:pPr>
        <w:widowControl/>
        <w:spacing w:line="240" w:lineRule="exact"/>
        <w:ind w:leftChars="-58" w:left="1" w:right="140" w:hangingChars="70" w:hanging="140"/>
        <w:jc w:val="right"/>
        <w:rPr>
          <w:rFonts w:eastAsia="標楷體" w:cs="標楷體"/>
          <w:color w:val="000000"/>
          <w:sz w:val="20"/>
        </w:rPr>
      </w:pPr>
    </w:p>
    <w:p w:rsidR="001F57F4" w:rsidRPr="007B5453" w:rsidRDefault="001F57F4" w:rsidP="001F57F4">
      <w:pPr>
        <w:widowControl/>
        <w:spacing w:line="360" w:lineRule="exact"/>
        <w:ind w:leftChars="59" w:left="708" w:hangingChars="236" w:hanging="566"/>
        <w:jc w:val="both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一、依據教育部「高等教育深耕計畫」，用以提升高教公共性，完善</w:t>
      </w:r>
      <w:r w:rsidRPr="007B5453">
        <w:rPr>
          <w:rFonts w:eastAsia="標楷體" w:cs="標楷體" w:hint="eastAsia"/>
          <w:color w:val="000000"/>
        </w:rPr>
        <w:t>就學</w:t>
      </w:r>
      <w:r w:rsidRPr="007B5453">
        <w:rPr>
          <w:rFonts w:eastAsia="標楷體" w:cs="標楷體"/>
          <w:color w:val="000000"/>
        </w:rPr>
        <w:t>協助機制，強化自主學習能力，訂定本校</w:t>
      </w:r>
      <w:r w:rsidRPr="007B5453">
        <w:rPr>
          <w:rFonts w:eastAsia="標楷體" w:cs="標楷體" w:hint="eastAsia"/>
          <w:color w:val="000000"/>
        </w:rPr>
        <w:t>經濟與文化不利學生</w:t>
      </w:r>
      <w:r w:rsidRPr="007B5453">
        <w:rPr>
          <w:rFonts w:eastAsia="標楷體" w:cs="標楷體"/>
          <w:color w:val="000000"/>
        </w:rPr>
        <w:t>學習輔導勵學金實施要點（以下簡稱本要點）。</w:t>
      </w:r>
    </w:p>
    <w:p w:rsidR="001F57F4" w:rsidRPr="007B5453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目標：整合校內外各類資源，透過課程、活動等學習，讓經濟</w:t>
      </w:r>
      <w:r w:rsidRPr="007B5453">
        <w:rPr>
          <w:rFonts w:eastAsia="標楷體" w:cs="標楷體" w:hint="eastAsia"/>
          <w:color w:val="000000"/>
        </w:rPr>
        <w:t>與文化不利</w:t>
      </w:r>
      <w:r w:rsidRPr="007B5453">
        <w:rPr>
          <w:rFonts w:eastAsia="標楷體" w:cs="標楷體"/>
          <w:color w:val="000000"/>
        </w:rPr>
        <w:t>學生以學習取代工讀的輔導機制，使</w:t>
      </w:r>
      <w:r w:rsidRPr="007B5453">
        <w:rPr>
          <w:rFonts w:eastAsia="標楷體" w:cs="標楷體" w:hint="eastAsia"/>
          <w:color w:val="000000"/>
        </w:rPr>
        <w:t>經濟與文化不利</w:t>
      </w:r>
      <w:r w:rsidRPr="007B5453">
        <w:rPr>
          <w:rFonts w:eastAsia="標楷體" w:cs="標楷體"/>
          <w:color w:val="000000"/>
        </w:rPr>
        <w:t>學生得以同時兼顧課業與生活所需能安心就學。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申請資格：具下列資格學生得提出申請，但為合理資源分配，未申請校內工讀、生活助學金及原住民獎助學金等獎助資源同學得優先申請。學生事務處依申請人員資格保留審查權利。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spacing w:line="360" w:lineRule="exact"/>
        <w:ind w:left="751" w:right="11" w:hanging="893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 xml:space="preserve">    (</w:t>
      </w:r>
      <w:r w:rsidRPr="007B5453">
        <w:rPr>
          <w:rFonts w:eastAsia="標楷體" w:cs="標楷體"/>
          <w:color w:val="000000"/>
        </w:rPr>
        <w:t>一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低收入戶學生</w:t>
      </w:r>
      <w:r w:rsidRPr="007B5453">
        <w:rPr>
          <w:rFonts w:eastAsia="標楷體" w:cs="標楷體"/>
          <w:color w:val="000000"/>
        </w:rPr>
        <w:t xml:space="preserve"> </w:t>
      </w:r>
      <w:r w:rsidRPr="007B5453">
        <w:rPr>
          <w:rFonts w:eastAsia="標楷體" w:cs="標楷體"/>
          <w:color w:val="000000"/>
        </w:rPr>
        <w:t>。</w:t>
      </w:r>
    </w:p>
    <w:p w:rsidR="001F57F4" w:rsidRPr="007B5453" w:rsidRDefault="001F57F4" w:rsidP="001F57F4">
      <w:pPr>
        <w:widowControl/>
        <w:spacing w:line="360" w:lineRule="exact"/>
        <w:ind w:left="751" w:right="11" w:hanging="893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 xml:space="preserve">    (</w:t>
      </w:r>
      <w:r w:rsidRPr="007B5453">
        <w:rPr>
          <w:rFonts w:eastAsia="標楷體" w:cs="標楷體"/>
          <w:color w:val="000000"/>
        </w:rPr>
        <w:t>二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中低收入戶學生</w:t>
      </w:r>
      <w:r w:rsidRPr="007B5453">
        <w:rPr>
          <w:rFonts w:eastAsia="標楷體" w:cs="標楷體"/>
          <w:color w:val="000000"/>
        </w:rPr>
        <w:t xml:space="preserve"> </w:t>
      </w:r>
      <w:r w:rsidRPr="007B5453">
        <w:rPr>
          <w:rFonts w:eastAsia="標楷體" w:cs="標楷體"/>
          <w:color w:val="000000"/>
        </w:rPr>
        <w:t>。</w:t>
      </w:r>
    </w:p>
    <w:p w:rsidR="001F57F4" w:rsidRPr="007B5453" w:rsidRDefault="001F57F4" w:rsidP="001F57F4">
      <w:pPr>
        <w:widowControl/>
        <w:spacing w:line="360" w:lineRule="exact"/>
        <w:ind w:left="751" w:right="11" w:hanging="893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 xml:space="preserve">    (</w:t>
      </w:r>
      <w:r w:rsidRPr="007B5453">
        <w:rPr>
          <w:rFonts w:eastAsia="標楷體" w:cs="標楷體"/>
          <w:color w:val="000000"/>
        </w:rPr>
        <w:t>三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身心障礙學生及身心障礙人士子女</w:t>
      </w:r>
      <w:r w:rsidRPr="007B5453">
        <w:rPr>
          <w:rFonts w:eastAsia="標楷體" w:cs="標楷體"/>
          <w:color w:val="000000"/>
        </w:rPr>
        <w:t xml:space="preserve"> </w:t>
      </w:r>
      <w:r w:rsidRPr="007B5453">
        <w:rPr>
          <w:rFonts w:eastAsia="標楷體" w:cs="標楷體"/>
          <w:color w:val="000000"/>
        </w:rPr>
        <w:t>。</w:t>
      </w:r>
    </w:p>
    <w:p w:rsidR="00BA3B32" w:rsidRPr="007B5453" w:rsidRDefault="001F57F4" w:rsidP="00BA3B32">
      <w:pPr>
        <w:widowControl/>
        <w:spacing w:line="360" w:lineRule="exact"/>
        <w:ind w:left="751" w:right="11" w:hanging="893"/>
        <w:rPr>
          <w:rFonts w:eastAsia="標楷體" w:cs="標楷體" w:hint="eastAsia"/>
          <w:color w:val="000000"/>
        </w:rPr>
      </w:pPr>
      <w:r w:rsidRPr="007B5453">
        <w:rPr>
          <w:rFonts w:eastAsia="標楷體" w:cs="標楷體"/>
          <w:color w:val="000000"/>
        </w:rPr>
        <w:t xml:space="preserve">    (</w:t>
      </w:r>
      <w:r w:rsidRPr="007B5453">
        <w:rPr>
          <w:rFonts w:eastAsia="標楷體" w:cs="標楷體"/>
          <w:color w:val="000000"/>
        </w:rPr>
        <w:t>四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特殊境遇家庭子女孫子女學生</w:t>
      </w:r>
      <w:r w:rsidRPr="007B5453">
        <w:rPr>
          <w:rFonts w:eastAsia="標楷體" w:cs="標楷體"/>
          <w:color w:val="000000"/>
        </w:rPr>
        <w:t xml:space="preserve"> </w:t>
      </w:r>
      <w:r w:rsidRPr="007B5453">
        <w:rPr>
          <w:rFonts w:eastAsia="標楷體" w:cs="標楷體"/>
          <w:color w:val="000000"/>
        </w:rPr>
        <w:t>。</w:t>
      </w:r>
    </w:p>
    <w:p w:rsidR="001F57F4" w:rsidRPr="007B5453" w:rsidRDefault="001F57F4" w:rsidP="001F57F4">
      <w:pPr>
        <w:widowControl/>
        <w:spacing w:line="360" w:lineRule="exact"/>
        <w:ind w:left="751" w:right="11" w:hanging="893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 xml:space="preserve">    (</w:t>
      </w:r>
      <w:r w:rsidRPr="007B5453">
        <w:rPr>
          <w:rFonts w:eastAsia="標楷體" w:cs="標楷體"/>
          <w:color w:val="000000"/>
        </w:rPr>
        <w:t>五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原住民族學生學雜費減免資格</w:t>
      </w:r>
      <w:r w:rsidRPr="007B5453">
        <w:rPr>
          <w:rFonts w:eastAsia="標楷體" w:cs="標楷體"/>
          <w:color w:val="000000"/>
        </w:rPr>
        <w:t xml:space="preserve"> </w:t>
      </w:r>
      <w:r w:rsidRPr="007B5453">
        <w:rPr>
          <w:rFonts w:eastAsia="標楷體" w:cs="標楷體"/>
          <w:color w:val="000000"/>
        </w:rPr>
        <w:t>。</w:t>
      </w:r>
    </w:p>
    <w:p w:rsidR="001F57F4" w:rsidRPr="007B5453" w:rsidRDefault="001F57F4" w:rsidP="001F57F4">
      <w:pPr>
        <w:widowControl/>
        <w:spacing w:line="360" w:lineRule="exact"/>
        <w:ind w:left="751" w:right="11" w:hanging="893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 xml:space="preserve">    (</w:t>
      </w:r>
      <w:r w:rsidRPr="007B5453">
        <w:rPr>
          <w:rFonts w:eastAsia="標楷體" w:cs="標楷體"/>
          <w:color w:val="000000"/>
        </w:rPr>
        <w:t>六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獲教育部弱勢助學金補助學生</w:t>
      </w:r>
      <w:r w:rsidRPr="007B5453">
        <w:rPr>
          <w:rFonts w:eastAsia="標楷體" w:cs="標楷體"/>
          <w:color w:val="000000"/>
        </w:rPr>
        <w:t xml:space="preserve"> </w:t>
      </w:r>
      <w:r w:rsidRPr="007B5453">
        <w:rPr>
          <w:rFonts w:eastAsia="標楷體" w:cs="標楷體"/>
          <w:color w:val="000000"/>
        </w:rPr>
        <w:t>。</w:t>
      </w:r>
    </w:p>
    <w:p w:rsidR="001F57F4" w:rsidRPr="007B5453" w:rsidRDefault="001F57F4" w:rsidP="001F57F4">
      <w:pPr>
        <w:widowControl/>
        <w:spacing w:line="360" w:lineRule="exact"/>
        <w:ind w:left="751" w:right="11" w:hanging="893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 xml:space="preserve">    (</w:t>
      </w:r>
      <w:r w:rsidRPr="007B5453">
        <w:rPr>
          <w:rFonts w:eastAsia="標楷體" w:cs="標楷體"/>
          <w:color w:val="000000"/>
        </w:rPr>
        <w:t>七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家庭突遭變故經學校審核通過者。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spacing w:line="360" w:lineRule="exact"/>
        <w:ind w:left="751" w:right="11" w:hanging="893"/>
        <w:rPr>
          <w:rFonts w:eastAsia="標楷體" w:cs="標楷體"/>
          <w:color w:val="000000"/>
        </w:rPr>
      </w:pPr>
      <w:r w:rsidRPr="007B5453">
        <w:rPr>
          <w:rFonts w:eastAsia="標楷體" w:cs="標楷體" w:hint="eastAsia"/>
          <w:color w:val="000000"/>
        </w:rPr>
        <w:t xml:space="preserve">    (</w:t>
      </w:r>
      <w:r w:rsidRPr="007B5453">
        <w:rPr>
          <w:rFonts w:eastAsia="標楷體" w:cs="標楷體" w:hint="eastAsia"/>
          <w:color w:val="000000"/>
        </w:rPr>
        <w:t>八</w:t>
      </w:r>
      <w:r w:rsidRPr="007B5453">
        <w:rPr>
          <w:rFonts w:eastAsia="標楷體" w:cs="標楷體" w:hint="eastAsia"/>
          <w:color w:val="000000"/>
        </w:rPr>
        <w:t>)</w:t>
      </w:r>
      <w:r w:rsidRPr="007B5453">
        <w:rPr>
          <w:rFonts w:eastAsia="標楷體" w:cs="標楷體" w:hint="eastAsia"/>
          <w:color w:val="000000"/>
        </w:rPr>
        <w:t>懷孕學生、扶養未滿</w:t>
      </w:r>
      <w:r w:rsidRPr="007B5453">
        <w:rPr>
          <w:rFonts w:eastAsia="標楷體" w:cs="標楷體" w:hint="eastAsia"/>
          <w:color w:val="000000"/>
        </w:rPr>
        <w:t>3</w:t>
      </w:r>
      <w:r w:rsidRPr="007B5453">
        <w:rPr>
          <w:rFonts w:eastAsia="標楷體" w:cs="標楷體" w:hint="eastAsia"/>
          <w:color w:val="000000"/>
        </w:rPr>
        <w:t>歲子女之學生</w:t>
      </w:r>
      <w:r w:rsidRPr="007B5453">
        <w:rPr>
          <w:rFonts w:eastAsia="標楷體" w:cs="標楷體"/>
          <w:color w:val="000000"/>
        </w:rPr>
        <w:t>。</w:t>
      </w:r>
    </w:p>
    <w:p w:rsidR="001F57F4" w:rsidRPr="007B5453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申請學習輔導勵學金項目：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spacing w:line="360" w:lineRule="exact"/>
        <w:ind w:left="840" w:right="11" w:hanging="490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(</w:t>
      </w:r>
      <w:r w:rsidRPr="007B5453">
        <w:rPr>
          <w:rFonts w:eastAsia="標楷體" w:cs="標楷體"/>
          <w:color w:val="000000"/>
        </w:rPr>
        <w:t>一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參與課業輔導：</w:t>
      </w:r>
      <w:r w:rsidRPr="00553F98">
        <w:rPr>
          <w:rFonts w:eastAsia="標楷體" w:cs="標楷體" w:hint="eastAsia"/>
          <w:color w:val="000000"/>
        </w:rPr>
        <w:t>參與經濟或文化不利學生課業輔導機制，包含成績優異、學業進步、教學獎助生、自主學習、證照獎勵、校內外競賽表現優異、各類學習活動等。</w:t>
      </w:r>
    </w:p>
    <w:p w:rsidR="001F57F4" w:rsidRPr="00553F98" w:rsidRDefault="001F57F4" w:rsidP="001F57F4">
      <w:pPr>
        <w:widowControl/>
        <w:spacing w:line="360" w:lineRule="exact"/>
        <w:ind w:left="840" w:right="88" w:hanging="462"/>
        <w:jc w:val="both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(</w:t>
      </w:r>
      <w:r w:rsidRPr="007B5453">
        <w:rPr>
          <w:rFonts w:eastAsia="標楷體" w:cs="標楷體"/>
          <w:color w:val="000000"/>
        </w:rPr>
        <w:t>二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參與職涯規劃：</w:t>
      </w:r>
      <w:r w:rsidRPr="00553F98">
        <w:rPr>
          <w:rFonts w:eastAsia="標楷體" w:cs="標楷體" w:hint="eastAsia"/>
          <w:color w:val="000000"/>
        </w:rPr>
        <w:t>參與相關自我探索</w:t>
      </w:r>
      <w:r w:rsidRPr="00553F98">
        <w:rPr>
          <w:rFonts w:eastAsia="標楷體" w:cs="標楷體" w:hint="eastAsia"/>
          <w:color w:val="000000"/>
        </w:rPr>
        <w:t>/</w:t>
      </w:r>
      <w:r w:rsidRPr="00553F98">
        <w:rPr>
          <w:rFonts w:eastAsia="標楷體" w:cs="標楷體" w:hint="eastAsia"/>
          <w:color w:val="000000"/>
        </w:rPr>
        <w:t>職涯輔導包含各類訓練課程活動，透過參加課程體驗、探索工作坊、企業機構參訪活動等方式，協助學生多方探索自我價值，培養職涯規劃能力，提升生活滿意度及整合職場心理健康</w:t>
      </w:r>
      <w:r w:rsidRPr="007B5453">
        <w:rPr>
          <w:rFonts w:eastAsia="標楷體" w:cs="標楷體"/>
          <w:color w:val="000000"/>
        </w:rPr>
        <w:t>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spacing w:line="360" w:lineRule="exact"/>
        <w:ind w:left="812" w:right="11" w:hanging="490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(</w:t>
      </w:r>
      <w:r w:rsidRPr="007B5453">
        <w:rPr>
          <w:rFonts w:eastAsia="標楷體" w:cs="標楷體"/>
          <w:color w:val="000000"/>
        </w:rPr>
        <w:t>三</w:t>
      </w:r>
      <w:r w:rsidRPr="007B5453">
        <w:rPr>
          <w:rFonts w:eastAsia="標楷體" w:cs="標楷體"/>
          <w:color w:val="000000"/>
        </w:rPr>
        <w:t>)</w:t>
      </w:r>
      <w:r w:rsidRPr="007B5453">
        <w:rPr>
          <w:rFonts w:eastAsia="標楷體" w:cs="標楷體"/>
          <w:color w:val="000000"/>
        </w:rPr>
        <w:t>參與就業輔導：</w:t>
      </w:r>
      <w:r w:rsidRPr="00553F98">
        <w:rPr>
          <w:rFonts w:eastAsia="標楷體" w:cs="標楷體" w:hint="eastAsia"/>
          <w:color w:val="000000"/>
        </w:rPr>
        <w:t>參與學校舉辦之企業參訪，促進企業就業機會媒合，增加學生就業選擇，參與校園徵才活動、領導力輔導培訓課程、微型創業輔導，實習表現優異獎勵、第二階段面試補助等</w:t>
      </w:r>
      <w:r w:rsidRPr="007B5453">
        <w:rPr>
          <w:rFonts w:eastAsia="標楷體" w:cs="標楷體"/>
          <w:color w:val="000000"/>
        </w:rPr>
        <w:t>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申請學習輔導流程：符合資格之</w:t>
      </w:r>
      <w:r>
        <w:rPr>
          <w:rFonts w:eastAsia="標楷體" w:cs="標楷體" w:hint="eastAsia"/>
          <w:color w:val="000000"/>
        </w:rPr>
        <w:t>經濟或文化不利</w:t>
      </w:r>
      <w:r w:rsidRPr="007B5453">
        <w:rPr>
          <w:rFonts w:eastAsia="標楷體" w:cs="標楷體"/>
          <w:color w:val="000000"/>
        </w:rPr>
        <w:t>學生於規定時間內，檢附申請表和相關證明文件提出學習輔導申請，經審核通過者依</w:t>
      </w:r>
      <w:r>
        <w:rPr>
          <w:rFonts w:eastAsia="標楷體" w:cs="標楷體" w:hint="eastAsia"/>
          <w:color w:val="000000"/>
        </w:rPr>
        <w:t>經濟或文化不利</w:t>
      </w:r>
      <w:r w:rsidRPr="007B5453">
        <w:rPr>
          <w:rFonts w:eastAsia="標楷體" w:cs="標楷體"/>
          <w:color w:val="000000"/>
        </w:rPr>
        <w:t>學生學習輔導機制和成效追蹤與考核辦理。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學習輔導勵學金之核發：凡通過學習輔導成效考核者，核發學習輔導勵學金。勵學金發放方式、名額與金額視年度計畫經費而定，另行公告。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經費來源：教育部高等教育深耕計畫</w:t>
      </w:r>
      <w:r w:rsidRPr="007B5453">
        <w:rPr>
          <w:rFonts w:eastAsia="標楷體" w:cs="標楷體"/>
          <w:color w:val="000000"/>
        </w:rPr>
        <w:t>-</w:t>
      </w:r>
      <w:r>
        <w:rPr>
          <w:rFonts w:eastAsia="標楷體" w:cs="標楷體"/>
          <w:color w:val="000000"/>
        </w:rPr>
        <w:t>提升高教公共性，完善</w:t>
      </w:r>
      <w:r>
        <w:rPr>
          <w:rFonts w:eastAsia="標楷體" w:cs="標楷體" w:hint="eastAsia"/>
          <w:color w:val="000000"/>
        </w:rPr>
        <w:t>就學</w:t>
      </w:r>
      <w:r w:rsidRPr="007B5453">
        <w:rPr>
          <w:rFonts w:eastAsia="標楷體" w:cs="標楷體"/>
          <w:color w:val="000000"/>
        </w:rPr>
        <w:t>協助機制經費支應。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B5453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如發現有偽造事實或變造證件等情事，應追回已發給之勵學金，並依本校獎懲規定議處之。</w:t>
      </w:r>
      <w:r w:rsidRPr="007B5453">
        <w:rPr>
          <w:rFonts w:eastAsia="標楷體" w:cs="標楷體"/>
          <w:color w:val="000000"/>
        </w:rPr>
        <w:t xml:space="preserve"> </w:t>
      </w:r>
    </w:p>
    <w:p w:rsidR="001F57F4" w:rsidRPr="007A017E" w:rsidRDefault="001F57F4" w:rsidP="001F57F4">
      <w:pPr>
        <w:widowControl/>
        <w:numPr>
          <w:ilvl w:val="0"/>
          <w:numId w:val="2"/>
        </w:numPr>
        <w:spacing w:line="360" w:lineRule="exact"/>
        <w:ind w:left="709" w:right="11" w:hanging="567"/>
        <w:rPr>
          <w:rFonts w:eastAsia="標楷體" w:cs="標楷體"/>
          <w:color w:val="000000"/>
        </w:rPr>
      </w:pPr>
      <w:r w:rsidRPr="007B5453">
        <w:rPr>
          <w:rFonts w:eastAsia="標楷體" w:cs="標楷體"/>
          <w:color w:val="000000"/>
        </w:rPr>
        <w:t>本要點經獎助學金委員會通過後，自發布日施行，修正時亦同。</w:t>
      </w:r>
    </w:p>
    <w:p w:rsidR="001F57F4" w:rsidRDefault="001F57F4">
      <w:pPr>
        <w:widowControl/>
        <w:rPr>
          <w:rFonts w:ascii="標楷體" w:eastAsia="標楷體" w:hAnsi="標楷體" w:cs="標楷體" w:hint="eastAsia"/>
          <w:position w:val="-3"/>
          <w:sz w:val="28"/>
          <w:szCs w:val="28"/>
        </w:rPr>
      </w:pPr>
    </w:p>
    <w:p w:rsidR="003C4CF5" w:rsidRPr="002C7DAF" w:rsidRDefault="003C4CF5" w:rsidP="00BA3B32">
      <w:pPr>
        <w:spacing w:line="428" w:lineRule="exact"/>
        <w:ind w:leftChars="-60" w:left="-4" w:right="-20" w:hangingChars="50" w:hanging="140"/>
        <w:jc w:val="center"/>
        <w:rPr>
          <w:rFonts w:ascii="標楷體" w:eastAsia="標楷體" w:hAnsi="標楷體" w:cs="標楷體"/>
          <w:sz w:val="16"/>
          <w:szCs w:val="28"/>
        </w:rPr>
      </w:pPr>
      <w:r w:rsidRPr="00755E34">
        <w:rPr>
          <w:rFonts w:ascii="標楷體" w:eastAsia="標楷體" w:hAnsi="標楷體" w:cs="標楷體"/>
          <w:position w:val="-3"/>
          <w:sz w:val="28"/>
          <w:szCs w:val="28"/>
        </w:rPr>
        <w:lastRenderedPageBreak/>
        <w:t>勵學金項目、</w:t>
      </w:r>
      <w:r w:rsidRPr="00755E34">
        <w:rPr>
          <w:rFonts w:ascii="標楷體" w:eastAsia="標楷體" w:hAnsi="標楷體" w:cs="標楷體"/>
          <w:spacing w:val="-3"/>
          <w:position w:val="-3"/>
          <w:sz w:val="28"/>
          <w:szCs w:val="28"/>
        </w:rPr>
        <w:t>學習</w:t>
      </w:r>
      <w:r w:rsidRPr="00755E34">
        <w:rPr>
          <w:rFonts w:ascii="標楷體" w:eastAsia="標楷體" w:hAnsi="標楷體" w:cs="標楷體"/>
          <w:position w:val="-3"/>
          <w:sz w:val="28"/>
          <w:szCs w:val="28"/>
        </w:rPr>
        <w:t>輔導內容</w:t>
      </w:r>
      <w:r w:rsidRPr="00755E34">
        <w:rPr>
          <w:rFonts w:ascii="標楷體" w:eastAsia="標楷體" w:hAnsi="標楷體" w:cs="標楷體"/>
          <w:spacing w:val="1"/>
          <w:position w:val="-3"/>
          <w:sz w:val="28"/>
          <w:szCs w:val="28"/>
        </w:rPr>
        <w:t>、</w:t>
      </w:r>
      <w:r w:rsidRPr="00755E34">
        <w:rPr>
          <w:rFonts w:ascii="標楷體" w:eastAsia="標楷體" w:hAnsi="標楷體" w:cs="標楷體"/>
          <w:position w:val="-3"/>
          <w:sz w:val="28"/>
          <w:szCs w:val="28"/>
        </w:rPr>
        <w:t>勵</w:t>
      </w:r>
      <w:r w:rsidRPr="00755E34">
        <w:rPr>
          <w:rFonts w:ascii="標楷體" w:eastAsia="標楷體" w:hAnsi="標楷體" w:cs="標楷體"/>
          <w:spacing w:val="-3"/>
          <w:position w:val="-3"/>
          <w:sz w:val="28"/>
          <w:szCs w:val="28"/>
        </w:rPr>
        <w:t>學金</w:t>
      </w:r>
      <w:r w:rsidRPr="00755E34">
        <w:rPr>
          <w:rFonts w:ascii="標楷體" w:eastAsia="標楷體" w:hAnsi="標楷體" w:cs="標楷體"/>
          <w:position w:val="-3"/>
          <w:sz w:val="28"/>
          <w:szCs w:val="28"/>
        </w:rPr>
        <w:t>發</w:t>
      </w:r>
      <w:r w:rsidRPr="00755E34">
        <w:rPr>
          <w:rFonts w:ascii="標楷體" w:eastAsia="標楷體" w:hAnsi="標楷體" w:cs="標楷體"/>
          <w:spacing w:val="1"/>
          <w:position w:val="-3"/>
          <w:sz w:val="28"/>
          <w:szCs w:val="28"/>
        </w:rPr>
        <w:t>放</w:t>
      </w:r>
      <w:r w:rsidRPr="00755E34">
        <w:rPr>
          <w:rFonts w:ascii="標楷體" w:eastAsia="標楷體" w:hAnsi="標楷體" w:cs="標楷體"/>
          <w:position w:val="-3"/>
          <w:sz w:val="28"/>
          <w:szCs w:val="28"/>
        </w:rPr>
        <w:t>標準、承</w:t>
      </w:r>
      <w:r w:rsidRPr="00755E34">
        <w:rPr>
          <w:rFonts w:ascii="標楷體" w:eastAsia="標楷體" w:hAnsi="標楷體" w:cs="標楷體"/>
          <w:spacing w:val="-3"/>
          <w:position w:val="-3"/>
          <w:sz w:val="28"/>
          <w:szCs w:val="28"/>
        </w:rPr>
        <w:t>辦單</w:t>
      </w:r>
      <w:r w:rsidRPr="00755E34">
        <w:rPr>
          <w:rFonts w:ascii="標楷體" w:eastAsia="標楷體" w:hAnsi="標楷體" w:cs="標楷體"/>
          <w:position w:val="-3"/>
          <w:sz w:val="28"/>
          <w:szCs w:val="28"/>
        </w:rPr>
        <w:t>位一覽表</w:t>
      </w:r>
    </w:p>
    <w:p w:rsidR="003C4CF5" w:rsidRPr="00755E34" w:rsidRDefault="003C4CF5" w:rsidP="003C4CF5">
      <w:pPr>
        <w:spacing w:before="2" w:line="150" w:lineRule="exact"/>
        <w:rPr>
          <w:sz w:val="15"/>
          <w:szCs w:val="15"/>
        </w:rPr>
      </w:pPr>
    </w:p>
    <w:tbl>
      <w:tblPr>
        <w:tblW w:w="10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266"/>
        <w:gridCol w:w="4117"/>
        <w:gridCol w:w="1316"/>
        <w:gridCol w:w="932"/>
        <w:gridCol w:w="990"/>
      </w:tblGrid>
      <w:tr w:rsidR="00522EC5" w:rsidRPr="00755E34" w:rsidTr="00BA3B32">
        <w:trPr>
          <w:trHeight w:val="753"/>
          <w:tblHeader/>
        </w:trPr>
        <w:tc>
          <w:tcPr>
            <w:tcW w:w="1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2EC5" w:rsidRPr="00755E34" w:rsidRDefault="00522EC5" w:rsidP="000B2B23">
            <w:pPr>
              <w:widowControl/>
              <w:spacing w:before="20"/>
              <w:ind w:right="195" w:firstLine="1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勵學金項目</w:t>
            </w:r>
          </w:p>
        </w:tc>
        <w:tc>
          <w:tcPr>
            <w:tcW w:w="226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2EC5" w:rsidRPr="00755E34" w:rsidRDefault="00522EC5" w:rsidP="00EC4A9B">
            <w:pPr>
              <w:widowControl/>
              <w:spacing w:before="20"/>
              <w:ind w:left="283" w:right="2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學習輔導內容</w:t>
            </w:r>
          </w:p>
        </w:tc>
        <w:tc>
          <w:tcPr>
            <w:tcW w:w="41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2EC5" w:rsidRPr="00755E34" w:rsidRDefault="00522EC5" w:rsidP="00EC4A9B">
            <w:pPr>
              <w:widowControl/>
              <w:spacing w:line="0" w:lineRule="auto"/>
              <w:ind w:left="-90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522EC5" w:rsidRPr="00755E34" w:rsidRDefault="00522EC5" w:rsidP="00EC4A9B">
            <w:pPr>
              <w:widowControl/>
              <w:ind w:left="283" w:right="76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申請要件</w:t>
            </w:r>
          </w:p>
        </w:tc>
        <w:tc>
          <w:tcPr>
            <w:tcW w:w="131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2EC5" w:rsidRPr="00755E34" w:rsidRDefault="00522EC5" w:rsidP="00EC4A9B">
            <w:pPr>
              <w:widowControl/>
              <w:ind w:right="-4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勵學金發放標準</w:t>
            </w:r>
          </w:p>
          <w:p w:rsidR="00522EC5" w:rsidRPr="00755E34" w:rsidRDefault="00522EC5" w:rsidP="00EC4A9B">
            <w:pPr>
              <w:widowControl/>
              <w:ind w:leftChars="-29" w:right="-45" w:hangingChars="44" w:hanging="7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16"/>
                <w:szCs w:val="16"/>
              </w:rPr>
              <w:t>（單位新台幣）</w:t>
            </w:r>
          </w:p>
        </w:tc>
        <w:tc>
          <w:tcPr>
            <w:tcW w:w="9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2EC5" w:rsidRPr="00755E34" w:rsidRDefault="00522EC5" w:rsidP="00EC4A9B">
            <w:pPr>
              <w:widowControl/>
              <w:ind w:left="-17" w:right="-51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檢附</w:t>
            </w:r>
          </w:p>
          <w:p w:rsidR="00522EC5" w:rsidRPr="00755E34" w:rsidRDefault="00522EC5" w:rsidP="00EC4A9B">
            <w:pPr>
              <w:widowControl/>
              <w:ind w:left="-17" w:right="-5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資料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2EC5" w:rsidRPr="00755E34" w:rsidRDefault="00522EC5" w:rsidP="00EC4A9B">
            <w:pPr>
              <w:widowControl/>
              <w:spacing w:line="240" w:lineRule="exact"/>
              <w:ind w:left="142" w:right="11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承辦單位</w:t>
            </w:r>
          </w:p>
        </w:tc>
      </w:tr>
      <w:tr w:rsidR="00522EC5" w:rsidRPr="00755E34" w:rsidTr="00BA3B32">
        <w:trPr>
          <w:trHeight w:val="4933"/>
        </w:trPr>
        <w:tc>
          <w:tcPr>
            <w:tcW w:w="10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4A4EF3" w:rsidRDefault="00522EC5" w:rsidP="00EC4A9B">
            <w:pPr>
              <w:widowControl/>
              <w:ind w:left="-15" w:right="45" w:hanging="15"/>
              <w:rPr>
                <w:rFonts w:ascii="標楷體" w:eastAsia="標楷體" w:hAnsi="標楷體" w:cs="新細明體"/>
                <w:kern w:val="0"/>
              </w:rPr>
            </w:pPr>
            <w:r w:rsidRPr="004A4EF3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4A4EF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課</w:t>
            </w:r>
            <w:r w:rsidRPr="004A4EF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業輔導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4A4EF3" w:rsidRDefault="00522EC5" w:rsidP="00EC4A9B">
            <w:pPr>
              <w:widowControl/>
              <w:ind w:right="-15"/>
              <w:rPr>
                <w:rFonts w:ascii="標楷體" w:eastAsia="標楷體" w:hAnsi="標楷體" w:cs="新細明體"/>
                <w:kern w:val="0"/>
              </w:rPr>
            </w:pPr>
            <w:r w:rsidRPr="004A4EF3">
              <w:rPr>
                <w:rFonts w:eastAsia="標楷體"/>
                <w:kern w:val="0"/>
                <w:sz w:val="20"/>
                <w:szCs w:val="20"/>
              </w:rPr>
              <w:t>1-1</w:t>
            </w:r>
            <w:r w:rsidRPr="004A4EF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成績優異獎勵</w:t>
            </w:r>
            <w:r w:rsidRPr="004A4EF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3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.學業成績優秀，應具下列資格：</w:t>
            </w:r>
          </w:p>
          <w:p w:rsidR="00522EC5" w:rsidRPr="00755E34" w:rsidRDefault="00522EC5" w:rsidP="00EC4A9B">
            <w:pPr>
              <w:widowControl/>
              <w:ind w:right="-23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(1)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符合修課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學分以上。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(2)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前學期學業成績平均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80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分以上，並所修學科全部及格。</w:t>
            </w:r>
          </w:p>
          <w:p w:rsidR="00522EC5" w:rsidRPr="00755E34" w:rsidRDefault="00522EC5" w:rsidP="00EC4A9B">
            <w:pPr>
              <w:widowControl/>
              <w:ind w:right="-23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(3)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操行成績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82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分以上，未受申誡以上之處分。</w:t>
            </w:r>
          </w:p>
          <w:p w:rsidR="00522EC5" w:rsidRPr="00755E34" w:rsidRDefault="00522EC5" w:rsidP="00EC4A9B">
            <w:pPr>
              <w:widowControl/>
              <w:ind w:right="-23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學業成績優秀學生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勵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學金之頒發方式及獎勵標準如下：</w:t>
            </w:r>
          </w:p>
          <w:p w:rsidR="00522EC5" w:rsidRPr="00755E34" w:rsidRDefault="00522EC5" w:rsidP="00EC4A9B">
            <w:pPr>
              <w:widowControl/>
              <w:ind w:right="-23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(1)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每學期頒發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次，前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名發給獎狀一幀。</w:t>
            </w:r>
          </w:p>
          <w:p w:rsidR="00522EC5" w:rsidRPr="00755E34" w:rsidRDefault="00522EC5" w:rsidP="00EC4A9B">
            <w:pPr>
              <w:widowControl/>
              <w:ind w:right="-23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(2)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班級學生人數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人以下者，獎勵第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名；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21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至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40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人者，獎勵第一、二名；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41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人以上者，獎勵前三名。</w:t>
            </w:r>
          </w:p>
          <w:p w:rsidR="00522EC5" w:rsidRPr="00755E34" w:rsidRDefault="00522EC5" w:rsidP="00EC4A9B">
            <w:pPr>
              <w:widowControl/>
              <w:ind w:right="-23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(3)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獎勵順序以學業成績最高者優先；學業成績相同者，以操行成績較高者優先；若學業成績與操行成績均相同者，則增額發給。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第一名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：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,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000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元</w:t>
            </w:r>
          </w:p>
          <w:p w:rsidR="00522EC5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第二名：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,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000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元</w:t>
            </w:r>
          </w:p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第三名：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,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000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元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成績單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教務處</w:t>
            </w:r>
          </w:p>
        </w:tc>
      </w:tr>
      <w:tr w:rsidR="00522EC5" w:rsidRPr="00755E34" w:rsidTr="00BA3B32">
        <w:trPr>
          <w:trHeight w:val="1005"/>
        </w:trPr>
        <w:tc>
          <w:tcPr>
            <w:tcW w:w="10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4A4EF3" w:rsidRDefault="00522EC5" w:rsidP="00EC4A9B">
            <w:pPr>
              <w:widowControl/>
              <w:ind w:left="-15" w:right="45" w:hanging="15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4A4EF3" w:rsidRDefault="00522EC5" w:rsidP="00EC4A9B">
            <w:pPr>
              <w:widowControl/>
              <w:ind w:right="-15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A4EF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1-2學業進步獎勵金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522EC5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勵學獎勵：</w:t>
            </w:r>
          </w:p>
          <w:p w:rsidR="00522EC5" w:rsidRPr="00522EC5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應修課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學分以上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。</w:t>
            </w:r>
          </w:p>
          <w:p w:rsidR="00522EC5" w:rsidRPr="00522EC5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2.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凡前ㄧ學期學業成績總平均不及格或達二分之一以上學分不及格，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經師長輔導至少10小時。</w:t>
            </w:r>
          </w:p>
          <w:p w:rsidR="00522EC5" w:rsidRPr="00522EC5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進步獎勵：</w:t>
            </w:r>
          </w:p>
          <w:p w:rsidR="00522EC5" w:rsidRPr="00522EC5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1.當學期經師長輔導後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學業成績總平均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應合格且較上學期進步百分之五。</w:t>
            </w:r>
          </w:p>
          <w:p w:rsidR="00522EC5" w:rsidRPr="00023D07" w:rsidRDefault="00522EC5" w:rsidP="00F92DB1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  <w:highlight w:val="yellow"/>
                <w:u w:val="single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2.經由同儕小組讀書會共學之後，當學期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學業成績總平均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較上學期進步者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。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0C4" w:rsidRDefault="00522EC5" w:rsidP="00EC4A9B">
            <w:pPr>
              <w:widowControl/>
              <w:ind w:right="-20"/>
              <w:rPr>
                <w:rFonts w:eastAsia="標楷體"/>
                <w:kern w:val="0"/>
                <w:sz w:val="20"/>
                <w:szCs w:val="20"/>
              </w:rPr>
            </w:pPr>
            <w:r w:rsidRPr="00A25851">
              <w:rPr>
                <w:rFonts w:eastAsia="標楷體"/>
                <w:kern w:val="0"/>
                <w:sz w:val="20"/>
                <w:szCs w:val="20"/>
              </w:rPr>
              <w:t>勵學：</w:t>
            </w:r>
          </w:p>
          <w:p w:rsidR="00522EC5" w:rsidRPr="00522EC5" w:rsidRDefault="00522EC5" w:rsidP="00EC4A9B">
            <w:pPr>
              <w:widowControl/>
              <w:ind w:right="-20"/>
              <w:rPr>
                <w:rFonts w:eastAsia="標楷體"/>
                <w:kern w:val="0"/>
                <w:sz w:val="20"/>
                <w:szCs w:val="20"/>
              </w:rPr>
            </w:pPr>
            <w:r w:rsidRPr="00A25851">
              <w:rPr>
                <w:rFonts w:eastAsia="標楷體"/>
                <w:kern w:val="0"/>
                <w:sz w:val="20"/>
                <w:szCs w:val="20"/>
              </w:rPr>
              <w:t>3,000</w:t>
            </w:r>
            <w:r w:rsidRPr="00A25851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522EC5" w:rsidRDefault="00522EC5" w:rsidP="00EC4A9B">
            <w:pPr>
              <w:widowControl/>
              <w:ind w:right="-20"/>
              <w:rPr>
                <w:rFonts w:eastAsia="標楷體"/>
                <w:kern w:val="0"/>
                <w:sz w:val="20"/>
                <w:szCs w:val="20"/>
              </w:rPr>
            </w:pPr>
            <w:r w:rsidRPr="00522EC5">
              <w:rPr>
                <w:rFonts w:eastAsia="標楷體"/>
                <w:kern w:val="0"/>
                <w:sz w:val="20"/>
                <w:szCs w:val="20"/>
              </w:rPr>
              <w:t>進步：</w:t>
            </w:r>
          </w:p>
          <w:p w:rsidR="00522EC5" w:rsidRPr="00522EC5" w:rsidRDefault="00522EC5" w:rsidP="00EC4A9B">
            <w:pPr>
              <w:widowControl/>
              <w:ind w:right="-20"/>
              <w:rPr>
                <w:rFonts w:eastAsia="標楷體"/>
                <w:kern w:val="0"/>
                <w:sz w:val="20"/>
                <w:szCs w:val="20"/>
              </w:rPr>
            </w:pPr>
            <w:r w:rsidRPr="00522EC5">
              <w:rPr>
                <w:rFonts w:eastAsia="標楷體"/>
                <w:kern w:val="0"/>
                <w:sz w:val="20"/>
                <w:szCs w:val="20"/>
              </w:rPr>
              <w:t>3,000</w:t>
            </w:r>
            <w:r w:rsidRPr="00522EC5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522EC5" w:rsidRDefault="00522EC5" w:rsidP="00EC4A9B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22EC5">
              <w:rPr>
                <w:rFonts w:eastAsia="標楷體" w:hint="eastAsia"/>
                <w:kern w:val="0"/>
                <w:sz w:val="20"/>
                <w:szCs w:val="20"/>
              </w:rPr>
              <w:t>勵學：成績單，師長輔導紀錄表及心得</w:t>
            </w:r>
          </w:p>
          <w:p w:rsidR="00522EC5" w:rsidRPr="00522EC5" w:rsidRDefault="00522EC5" w:rsidP="00EC4A9B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22EC5">
              <w:rPr>
                <w:rFonts w:eastAsia="標楷體" w:hint="eastAsia"/>
                <w:kern w:val="0"/>
                <w:sz w:val="20"/>
                <w:szCs w:val="20"/>
              </w:rPr>
              <w:t>進步：</w:t>
            </w:r>
          </w:p>
          <w:p w:rsidR="00522EC5" w:rsidRPr="00522EC5" w:rsidRDefault="00522EC5" w:rsidP="00EC4A9B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22EC5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522EC5">
              <w:rPr>
                <w:rFonts w:eastAsia="標楷體" w:hint="eastAsia"/>
                <w:kern w:val="0"/>
                <w:sz w:val="20"/>
                <w:szCs w:val="20"/>
              </w:rPr>
              <w:t>成績單、</w:t>
            </w:r>
          </w:p>
          <w:p w:rsidR="00522EC5" w:rsidRPr="00522EC5" w:rsidRDefault="00522EC5" w:rsidP="00EC4A9B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22EC5"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522EC5">
              <w:rPr>
                <w:rFonts w:eastAsia="標楷體" w:hint="eastAsia"/>
                <w:kern w:val="0"/>
                <w:sz w:val="20"/>
                <w:szCs w:val="20"/>
              </w:rPr>
              <w:t>讀書會共學紀錄表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Default="00522EC5" w:rsidP="00EC4A9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707D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教務處</w:t>
            </w:r>
          </w:p>
          <w:p w:rsidR="00522EC5" w:rsidRPr="00C707DF" w:rsidRDefault="00522EC5" w:rsidP="00EC4A9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  <w:highlight w:val="yellow"/>
                <w:u w:val="single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學務處</w:t>
            </w:r>
          </w:p>
        </w:tc>
      </w:tr>
      <w:tr w:rsidR="00522EC5" w:rsidRPr="00755E34" w:rsidTr="00BA3B32">
        <w:trPr>
          <w:trHeight w:val="943"/>
        </w:trPr>
        <w:tc>
          <w:tcPr>
            <w:tcW w:w="1085" w:type="dxa"/>
            <w:vMerge/>
            <w:vAlign w:val="center"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1-3-1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教學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助理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習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輔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導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ind w:right="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,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000</w:t>
            </w: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/人/月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課業學習活動紀錄表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各單位</w:t>
            </w:r>
          </w:p>
        </w:tc>
      </w:tr>
      <w:tr w:rsidR="00522EC5" w:rsidRPr="00755E34" w:rsidTr="00BA3B32">
        <w:trPr>
          <w:trHeight w:val="943"/>
        </w:trPr>
        <w:tc>
          <w:tcPr>
            <w:tcW w:w="1085" w:type="dxa"/>
            <w:vMerge/>
            <w:vAlign w:val="center"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1-3-2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同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儕小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組讀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書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會</w:t>
            </w:r>
          </w:p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(需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以上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，可找同學或學長、姊組隊定時定點舉辦讀書會活動每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月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至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少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時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,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000/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/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課業學習活動紀錄表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各單位</w:t>
            </w:r>
          </w:p>
        </w:tc>
      </w:tr>
      <w:tr w:rsidR="00522EC5" w:rsidRPr="00755E34" w:rsidTr="00BA3B32">
        <w:trPr>
          <w:trHeight w:val="523"/>
        </w:trPr>
        <w:tc>
          <w:tcPr>
            <w:tcW w:w="1085" w:type="dxa"/>
            <w:vMerge/>
            <w:vAlign w:val="center"/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1-4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參與各系校內證照輔導班或系所教師專業指導考取專業證照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參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加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證照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班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或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正式課程輔導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並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報考證照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全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額補助報名費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，考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取者依等級另給予勵學金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全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額補助報名費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累積計點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: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1,000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2,000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3,000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4,000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5,000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6,000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單張奬勵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10-15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3,000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15-20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4,500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20-25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8,000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25-30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12,000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EC4A9B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點以上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15,000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元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收</w:t>
            </w:r>
            <w:r w:rsidRPr="00755E3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據正本或准考證</w:t>
            </w: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申請表及相關資料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教務處</w:t>
            </w:r>
          </w:p>
        </w:tc>
      </w:tr>
      <w:tr w:rsidR="00522EC5" w:rsidRPr="00755E34" w:rsidTr="00BA3B32">
        <w:trPr>
          <w:trHeight w:val="1066"/>
        </w:trPr>
        <w:tc>
          <w:tcPr>
            <w:tcW w:w="1085" w:type="dxa"/>
            <w:vMerge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1-5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經師長輔導參與校內外競賽，表現優異者。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522EC5" w:rsidRDefault="00522EC5" w:rsidP="00EC4A9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經由師長輔導參與並參加相關競賽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全額補助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報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名費，若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獲獎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再提供勵學金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EC4A9B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全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額補助報名費</w:t>
            </w:r>
          </w:p>
          <w:p w:rsidR="00522EC5" w:rsidRPr="000B2B23" w:rsidRDefault="00522EC5" w:rsidP="00EC4A9B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競賽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獲獎勵學金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,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000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元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/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收</w:t>
            </w:r>
            <w:r w:rsidRPr="00755E3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據正本</w:t>
            </w:r>
          </w:p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755E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.輔導計畫計錄表及參賽證明(或獲獎證明)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學務處</w:t>
            </w:r>
          </w:p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各系</w:t>
            </w:r>
          </w:p>
        </w:tc>
      </w:tr>
      <w:tr w:rsidR="00522EC5" w:rsidRPr="00755E34" w:rsidTr="00BA3B32">
        <w:trPr>
          <w:trHeight w:val="1066"/>
        </w:trPr>
        <w:tc>
          <w:tcPr>
            <w:tcW w:w="1085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各類</w:t>
            </w:r>
            <w:r w:rsidRPr="00C03DA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學習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活動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522EC5" w:rsidRDefault="00522EC5" w:rsidP="009720F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經由師長輔導規劃全校或各系課程或研習活動至少籌備15小時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0B2B23" w:rsidRDefault="00522EC5" w:rsidP="009720F3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,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000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0B2B23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學習歷程檔案資料或相關參與證明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活動心得與剪影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學務處</w:t>
            </w:r>
          </w:p>
          <w:p w:rsidR="00522EC5" w:rsidRPr="00755E34" w:rsidRDefault="00522EC5" w:rsidP="009720F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各系</w:t>
            </w:r>
          </w:p>
        </w:tc>
      </w:tr>
      <w:tr w:rsidR="00522EC5" w:rsidRPr="00755E34" w:rsidTr="00BA3B32">
        <w:trPr>
          <w:trHeight w:val="1025"/>
        </w:trPr>
        <w:tc>
          <w:tcPr>
            <w:tcW w:w="10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9720F3">
            <w:pPr>
              <w:widowControl/>
              <w:ind w:right="4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職涯規劃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F94815" w:rsidRDefault="00522EC5" w:rsidP="009720F3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2-1</w:t>
            </w:r>
            <w:r w:rsidRPr="00F9481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參加本校大專校院就業職能平台(UCAN)測驗</w:t>
            </w:r>
          </w:p>
        </w:tc>
        <w:tc>
          <w:tcPr>
            <w:tcW w:w="4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F94815" w:rsidRDefault="00522EC5" w:rsidP="009720F3">
            <w:pPr>
              <w:ind w:right="-96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F9481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「職業興趣探索」與「職能診斷」(含職場共通職能、專業職能)，</w:t>
            </w:r>
            <w:r w:rsidRPr="00F9481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完成全部診斷施測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，並經由師長輔導後填寫心得</w:t>
            </w:r>
            <w:r w:rsidRPr="00F9481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9720F3">
            <w:pPr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500/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人</w:t>
            </w: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列印系統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各項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診斷證明</w:t>
            </w:r>
          </w:p>
          <w:p w:rsidR="00522EC5" w:rsidRPr="000B2B23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診斷完成後導師輔導心得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9720F3">
            <w:pPr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研發處</w:t>
            </w:r>
          </w:p>
        </w:tc>
      </w:tr>
      <w:tr w:rsidR="00522EC5" w:rsidRPr="00755E34" w:rsidTr="00BA3B32">
        <w:trPr>
          <w:trHeight w:val="1518"/>
        </w:trPr>
        <w:tc>
          <w:tcPr>
            <w:tcW w:w="1085" w:type="dxa"/>
            <w:vMerge/>
            <w:vAlign w:val="center"/>
            <w:hideMark/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F92DB1">
            <w:pPr>
              <w:widowControl/>
              <w:ind w:right="-20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2-2</w:t>
            </w:r>
            <w:r w:rsidRPr="000B2B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參與本校所規劃之生涯輔導與職涯規劃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課程體驗、探索工作坊、企業機構參訪</w:t>
            </w:r>
            <w:r w:rsidRPr="000B2B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、</w:t>
            </w:r>
            <w:r w:rsidRPr="000B2B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訓練課程等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522EC5" w:rsidRDefault="00522EC5" w:rsidP="009720F3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1.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經活動報名系統，並需課程全程參與，始得採計。</w:t>
            </w:r>
          </w:p>
          <w:p w:rsidR="00522EC5" w:rsidRPr="00755E34" w:rsidRDefault="00522EC5" w:rsidP="00F92DB1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2.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每學期參加本校辦理之生涯輔導與職涯規劃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課程體驗、探索工作坊、企業機構參訪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、訓練課程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等活動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至少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時。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9720F3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參加時數累積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4-6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小時，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1,000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元</w:t>
            </w:r>
          </w:p>
          <w:p w:rsidR="00522EC5" w:rsidRPr="000B2B23" w:rsidRDefault="00522EC5" w:rsidP="009720F3">
            <w:pPr>
              <w:widowControl/>
              <w:ind w:right="60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8-12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小時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3,000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元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br/>
              <w:t>15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小時以上</w:t>
            </w:r>
            <w:r w:rsidRPr="000B2B23">
              <w:rPr>
                <w:rFonts w:eastAsia="標楷體"/>
                <w:kern w:val="0"/>
                <w:sz w:val="20"/>
                <w:szCs w:val="20"/>
              </w:rPr>
              <w:t>5,000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元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0B2B23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學習歷程檔案資料或相關參與證明</w:t>
            </w:r>
          </w:p>
          <w:p w:rsidR="00522EC5" w:rsidRPr="000B2B23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eastAsia="標楷體"/>
                <w:kern w:val="0"/>
                <w:sz w:val="20"/>
                <w:szCs w:val="20"/>
              </w:rPr>
            </w:pP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0B2B23">
              <w:rPr>
                <w:rFonts w:eastAsia="標楷體" w:hint="eastAsia"/>
                <w:kern w:val="0"/>
                <w:sz w:val="20"/>
                <w:szCs w:val="20"/>
              </w:rPr>
              <w:t>活動心得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學務處</w:t>
            </w:r>
          </w:p>
        </w:tc>
      </w:tr>
      <w:tr w:rsidR="00522EC5" w:rsidRPr="00755E34" w:rsidTr="00BA3B32">
        <w:trPr>
          <w:trHeight w:val="769"/>
        </w:trPr>
        <w:tc>
          <w:tcPr>
            <w:tcW w:w="1085" w:type="dxa"/>
            <w:vAlign w:val="center"/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2-3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參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與跟跨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域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文化學習課程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2-3-1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參加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跨域文化課程或國際志工籌備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訓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練課程全程參與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ind w:right="6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10,000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元/月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1.學習歷程檔案資料或相關參與證明</w:t>
            </w:r>
          </w:p>
          <w:p w:rsidR="00522EC5" w:rsidRPr="00755E34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2.活動心得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學務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處</w:t>
            </w:r>
          </w:p>
        </w:tc>
      </w:tr>
      <w:tr w:rsidR="00522EC5" w:rsidRPr="00755E34" w:rsidTr="00BA3B32">
        <w:trPr>
          <w:trHeight w:val="892"/>
        </w:trPr>
        <w:tc>
          <w:tcPr>
            <w:tcW w:w="1085" w:type="dxa"/>
            <w:vMerge w:val="restart"/>
          </w:tcPr>
          <w:p w:rsidR="00522EC5" w:rsidRPr="00755E34" w:rsidRDefault="00522EC5" w:rsidP="009720F3">
            <w:pPr>
              <w:ind w:right="2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就業輔導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3-1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校園徵才就業媒合成功者</w:t>
            </w:r>
          </w:p>
        </w:tc>
        <w:tc>
          <w:tcPr>
            <w:tcW w:w="4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參與校園徵才活動，並成功媒合者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ind w:right="6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5,000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/人</w:t>
            </w: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spacing w:line="0" w:lineRule="atLeast"/>
              <w:ind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廠商媒合證明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研發處</w:t>
            </w:r>
          </w:p>
        </w:tc>
      </w:tr>
      <w:tr w:rsidR="00522EC5" w:rsidRPr="00755E34" w:rsidTr="00BA3B32">
        <w:trPr>
          <w:trHeight w:val="733"/>
        </w:trPr>
        <w:tc>
          <w:tcPr>
            <w:tcW w:w="10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2EC5" w:rsidRPr="00755E34" w:rsidRDefault="00522EC5" w:rsidP="009720F3">
            <w:pPr>
              <w:widowControl/>
              <w:ind w:right="2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3-2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實習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表現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優異者，給予獎勵</w:t>
            </w:r>
          </w:p>
        </w:tc>
        <w:tc>
          <w:tcPr>
            <w:tcW w:w="4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9720F3">
            <w:pPr>
              <w:widowControl/>
              <w:ind w:right="-20"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實習完成後機構留用。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9720F3">
            <w:pPr>
              <w:widowControl/>
              <w:ind w:right="6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5,000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/人</w:t>
            </w: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成績單</w:t>
            </w:r>
          </w:p>
          <w:p w:rsidR="00522EC5" w:rsidRPr="00755E34" w:rsidRDefault="00522EC5" w:rsidP="009720F3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2.機構留用證明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9720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研發處</w:t>
            </w:r>
          </w:p>
          <w:p w:rsidR="00522EC5" w:rsidRPr="00755E34" w:rsidRDefault="00522EC5" w:rsidP="009720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各系</w:t>
            </w:r>
          </w:p>
        </w:tc>
      </w:tr>
      <w:tr w:rsidR="00522EC5" w:rsidRPr="00755E34" w:rsidTr="00BA3B32">
        <w:trPr>
          <w:trHeight w:val="943"/>
        </w:trPr>
        <w:tc>
          <w:tcPr>
            <w:tcW w:w="1085" w:type="dxa"/>
            <w:vMerge/>
            <w:vAlign w:val="center"/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3-3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領導力輔導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培訓課程</w:t>
            </w:r>
          </w:p>
        </w:tc>
        <w:tc>
          <w:tcPr>
            <w:tcW w:w="41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522EC5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參加領導知能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課程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、幹部訓練等，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並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參與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課程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至少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參與15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時。</w:t>
            </w:r>
          </w:p>
        </w:tc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6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5,000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元/每月</w:t>
            </w:r>
          </w:p>
        </w:tc>
        <w:tc>
          <w:tcPr>
            <w:tcW w:w="93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1.學習歷程檔案資料或相關參與證明</w:t>
            </w:r>
          </w:p>
          <w:p w:rsidR="00522EC5" w:rsidRPr="00755E34" w:rsidRDefault="00522EC5" w:rsidP="00EC4A9B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2.活動心得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學務處</w:t>
            </w:r>
          </w:p>
        </w:tc>
      </w:tr>
      <w:tr w:rsidR="00522EC5" w:rsidRPr="00755E34" w:rsidTr="00BA3B32">
        <w:trPr>
          <w:trHeight w:val="1576"/>
        </w:trPr>
        <w:tc>
          <w:tcPr>
            <w:tcW w:w="1085" w:type="dxa"/>
            <w:vMerge/>
            <w:vAlign w:val="center"/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22EC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-</w:t>
            </w:r>
            <w:r w:rsidRPr="00522EC5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微型</w:t>
            </w: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創業輔導</w:t>
            </w:r>
          </w:p>
        </w:tc>
        <w:tc>
          <w:tcPr>
            <w:tcW w:w="4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9249C5" w:rsidRDefault="00522EC5" w:rsidP="009249C5">
            <w:pPr>
              <w:pStyle w:val="a9"/>
              <w:widowControl/>
              <w:numPr>
                <w:ilvl w:val="0"/>
                <w:numId w:val="1"/>
              </w:numPr>
              <w:ind w:leftChars="0" w:left="254" w:right="-20" w:hanging="254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249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全程參與創業輔導</w:t>
            </w:r>
            <w:r w:rsidRPr="00522E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小組討論</w:t>
            </w:r>
            <w:r w:rsidRPr="009249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。</w:t>
            </w:r>
          </w:p>
          <w:p w:rsidR="00522EC5" w:rsidRPr="009249C5" w:rsidRDefault="00522EC5" w:rsidP="009249C5">
            <w:pPr>
              <w:pStyle w:val="a9"/>
              <w:widowControl/>
              <w:numPr>
                <w:ilvl w:val="0"/>
                <w:numId w:val="1"/>
              </w:numPr>
              <w:ind w:leftChars="0" w:left="254" w:right="-20" w:hanging="254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249C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繳交創業計畫書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ind w:right="60"/>
              <w:rPr>
                <w:rFonts w:ascii="標楷體" w:eastAsia="標楷體" w:hAnsi="標楷體" w:cs="新細明體"/>
                <w:kern w:val="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5,000</w:t>
            </w:r>
            <w:r w:rsidRPr="00755E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元/每月</w:t>
            </w: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1.報名表</w:t>
            </w:r>
          </w:p>
          <w:p w:rsidR="00522EC5" w:rsidRPr="00755E34" w:rsidRDefault="00522EC5" w:rsidP="00EC4A9B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2.計畫書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5E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學務處</w:t>
            </w:r>
          </w:p>
        </w:tc>
      </w:tr>
      <w:tr w:rsidR="00522EC5" w:rsidRPr="00755E34" w:rsidTr="00BA3B32">
        <w:trPr>
          <w:trHeight w:val="489"/>
        </w:trPr>
        <w:tc>
          <w:tcPr>
            <w:tcW w:w="1085" w:type="dxa"/>
            <w:vMerge/>
            <w:vAlign w:val="center"/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3-</w:t>
            </w:r>
            <w:r w:rsidRPr="00522EC5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C4A9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提供經濟與文化不利學生參與第2階段面試補助</w:t>
            </w:r>
          </w:p>
        </w:tc>
        <w:tc>
          <w:tcPr>
            <w:tcW w:w="4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補助參加甄選入學面試之低收及中低收考生交通費。</w:t>
            </w:r>
          </w:p>
          <w:p w:rsidR="00522EC5" w:rsidRPr="00755E34" w:rsidRDefault="00522EC5" w:rsidP="00EC4A9B">
            <w:pPr>
              <w:widowControl/>
              <w:ind w:right="-2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交通費依據考生就讀學生縣市到苗栗火車站計算。(外島依機票列計)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ind w:right="6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交通費以火車票價計</w:t>
            </w:r>
          </w:p>
        </w:tc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Default="00522EC5" w:rsidP="00EC4A9B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車票</w:t>
            </w:r>
          </w:p>
          <w:p w:rsidR="00522EC5" w:rsidRPr="00755E34" w:rsidRDefault="00522EC5" w:rsidP="00EC4A9B">
            <w:pPr>
              <w:widowControl/>
              <w:spacing w:line="0" w:lineRule="atLeast"/>
              <w:ind w:leftChars="-37" w:left="-89" w:rightChars="-38" w:right="-91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2B23">
              <w:rPr>
                <w:rFonts w:eastAsia="標楷體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面試甄選通知單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EC5" w:rsidRPr="00755E34" w:rsidRDefault="00522EC5" w:rsidP="00EC4A9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招生處</w:t>
            </w:r>
          </w:p>
        </w:tc>
      </w:tr>
    </w:tbl>
    <w:p w:rsidR="003C4CF5" w:rsidRPr="00755E34" w:rsidRDefault="003C4CF5" w:rsidP="001F57F4">
      <w:pPr>
        <w:widowControl/>
        <w:spacing w:afterLines="50" w:after="180" w:line="440" w:lineRule="exact"/>
        <w:ind w:leftChars="-119" w:left="-137" w:rightChars="-114" w:right="-274" w:hangingChars="53" w:hanging="149"/>
        <w:rPr>
          <w:rFonts w:ascii="Calibri" w:eastAsia="標楷體" w:hAnsi="Calibri"/>
          <w:b/>
          <w:sz w:val="28"/>
        </w:rPr>
      </w:pPr>
      <w:r w:rsidRPr="00755E34">
        <w:rPr>
          <w:rFonts w:ascii="Calibri" w:eastAsia="標楷體" w:hAnsi="Calibri" w:hint="eastAsia"/>
          <w:b/>
          <w:sz w:val="28"/>
        </w:rPr>
        <w:t>備註</w:t>
      </w:r>
      <w:r w:rsidRPr="00755E34">
        <w:rPr>
          <w:rFonts w:ascii="Calibri" w:eastAsia="標楷體" w:hAnsi="Calibri"/>
          <w:b/>
          <w:sz w:val="28"/>
        </w:rPr>
        <w:t>：</w:t>
      </w:r>
      <w:r w:rsidRPr="00755E34">
        <w:rPr>
          <w:rFonts w:ascii="Calibri" w:eastAsia="標楷體" w:hAnsi="Calibri" w:hint="eastAsia"/>
          <w:b/>
          <w:sz w:val="28"/>
        </w:rPr>
        <w:t>上學</w:t>
      </w:r>
      <w:r w:rsidRPr="00755E34">
        <w:rPr>
          <w:rFonts w:ascii="Calibri" w:eastAsia="標楷體" w:hAnsi="Calibri"/>
          <w:b/>
          <w:sz w:val="28"/>
        </w:rPr>
        <w:t>期申</w:t>
      </w:r>
      <w:r w:rsidRPr="00755E34">
        <w:rPr>
          <w:rFonts w:ascii="Calibri" w:eastAsia="標楷體" w:hAnsi="Calibri" w:hint="eastAsia"/>
          <w:b/>
          <w:sz w:val="28"/>
        </w:rPr>
        <w:t>請日</w:t>
      </w:r>
      <w:r w:rsidRPr="00755E34">
        <w:rPr>
          <w:rFonts w:ascii="Calibri" w:eastAsia="標楷體" w:hAnsi="Calibri"/>
          <w:b/>
          <w:sz w:val="28"/>
        </w:rPr>
        <w:t>期：開學日起至</w:t>
      </w:r>
      <w:r w:rsidRPr="000B2B23">
        <w:rPr>
          <w:rFonts w:eastAsia="標楷體"/>
          <w:b/>
          <w:sz w:val="28"/>
        </w:rPr>
        <w:t>7</w:t>
      </w:r>
      <w:r w:rsidRPr="00755E34">
        <w:rPr>
          <w:rFonts w:ascii="Calibri" w:eastAsia="標楷體" w:hAnsi="Calibri" w:hint="eastAsia"/>
          <w:b/>
          <w:sz w:val="28"/>
        </w:rPr>
        <w:t>月</w:t>
      </w:r>
      <w:r w:rsidRPr="00755E34">
        <w:rPr>
          <w:rFonts w:ascii="Calibri" w:eastAsia="標楷體" w:hAnsi="Calibri"/>
          <w:b/>
          <w:sz w:val="28"/>
        </w:rPr>
        <w:t>底</w:t>
      </w:r>
    </w:p>
    <w:p w:rsidR="00522EC5" w:rsidRPr="00383A35" w:rsidRDefault="003C4CF5" w:rsidP="00522EC5">
      <w:pPr>
        <w:widowControl/>
        <w:spacing w:afterLines="50" w:after="180" w:line="440" w:lineRule="exact"/>
        <w:ind w:leftChars="-115" w:left="-276" w:rightChars="-114" w:right="-274" w:firstLineChars="250" w:firstLine="701"/>
        <w:rPr>
          <w:rFonts w:eastAsia="標楷體"/>
          <w:b/>
          <w:sz w:val="28"/>
        </w:rPr>
        <w:sectPr w:rsidR="00522EC5" w:rsidRPr="00383A35" w:rsidSect="00BA3B32">
          <w:footerReference w:type="default" r:id="rId8"/>
          <w:pgSz w:w="11906" w:h="16838" w:code="9"/>
          <w:pgMar w:top="720" w:right="720" w:bottom="720" w:left="709" w:header="851" w:footer="992" w:gutter="0"/>
          <w:pgNumType w:start="0"/>
          <w:cols w:space="425"/>
          <w:titlePg/>
          <w:docGrid w:type="lines" w:linePitch="360"/>
        </w:sectPr>
      </w:pPr>
      <w:r w:rsidRPr="00755E34">
        <w:rPr>
          <w:rFonts w:ascii="Calibri" w:eastAsia="標楷體" w:hAnsi="Calibri" w:hint="eastAsia"/>
          <w:b/>
          <w:sz w:val="28"/>
        </w:rPr>
        <w:t>下學</w:t>
      </w:r>
      <w:r w:rsidRPr="00755E34">
        <w:rPr>
          <w:rFonts w:ascii="Calibri" w:eastAsia="標楷體" w:hAnsi="Calibri"/>
          <w:b/>
          <w:sz w:val="28"/>
        </w:rPr>
        <w:t>期申請日期：開學日起至</w:t>
      </w:r>
      <w:bookmarkStart w:id="0" w:name="_GoBack"/>
      <w:bookmarkEnd w:id="0"/>
      <w:r w:rsidR="00522EC5">
        <w:rPr>
          <w:rFonts w:eastAsia="標楷體"/>
          <w:b/>
          <w:sz w:val="28"/>
        </w:rPr>
        <w:t>11/</w:t>
      </w:r>
      <w:r w:rsidR="00522EC5">
        <w:rPr>
          <w:rFonts w:eastAsia="標楷體" w:hint="eastAsia"/>
          <w:b/>
          <w:sz w:val="28"/>
        </w:rPr>
        <w:t>15</w:t>
      </w:r>
    </w:p>
    <w:p w:rsidR="007D2902" w:rsidRPr="001F57F4" w:rsidRDefault="007D2902" w:rsidP="001F57F4">
      <w:pPr>
        <w:rPr>
          <w:rFonts w:hint="eastAsia"/>
          <w:sz w:val="2"/>
        </w:rPr>
      </w:pPr>
    </w:p>
    <w:sectPr w:rsidR="007D2902" w:rsidRPr="001F57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95" w:rsidRDefault="00E50F95">
      <w:r>
        <w:separator/>
      </w:r>
    </w:p>
  </w:endnote>
  <w:endnote w:type="continuationSeparator" w:id="0">
    <w:p w:rsidR="00E50F95" w:rsidRDefault="00E5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9B" w:rsidRPr="005A1AD3" w:rsidRDefault="00EC4A9B" w:rsidP="00EC4A9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95" w:rsidRDefault="00E50F95">
      <w:r>
        <w:separator/>
      </w:r>
    </w:p>
  </w:footnote>
  <w:footnote w:type="continuationSeparator" w:id="0">
    <w:p w:rsidR="00E50F95" w:rsidRDefault="00E5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57DB"/>
    <w:multiLevelType w:val="hybridMultilevel"/>
    <w:tmpl w:val="7E32B182"/>
    <w:lvl w:ilvl="0" w:tplc="33A6D8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102099"/>
    <w:multiLevelType w:val="hybridMultilevel"/>
    <w:tmpl w:val="9C60A91A"/>
    <w:lvl w:ilvl="0" w:tplc="D81C4C9A">
      <w:start w:val="2"/>
      <w:numFmt w:val="ideographDigital"/>
      <w:lvlText w:val="%1、"/>
      <w:lvlJc w:val="left"/>
      <w:pPr>
        <w:ind w:left="12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23F1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48E1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055E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068C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EA7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0E69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0BC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A87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0E"/>
    <w:rsid w:val="00023D07"/>
    <w:rsid w:val="000317F7"/>
    <w:rsid w:val="00077E0E"/>
    <w:rsid w:val="000809A4"/>
    <w:rsid w:val="000B2B23"/>
    <w:rsid w:val="000C6464"/>
    <w:rsid w:val="000E75B1"/>
    <w:rsid w:val="001533ED"/>
    <w:rsid w:val="0016020E"/>
    <w:rsid w:val="00166A6F"/>
    <w:rsid w:val="001F57F4"/>
    <w:rsid w:val="002C7DAF"/>
    <w:rsid w:val="002E63A0"/>
    <w:rsid w:val="003179FA"/>
    <w:rsid w:val="00340CC1"/>
    <w:rsid w:val="0034348F"/>
    <w:rsid w:val="00383A35"/>
    <w:rsid w:val="003C4CF5"/>
    <w:rsid w:val="003F006A"/>
    <w:rsid w:val="003F5895"/>
    <w:rsid w:val="004261DF"/>
    <w:rsid w:val="00443BE6"/>
    <w:rsid w:val="00461186"/>
    <w:rsid w:val="004752E1"/>
    <w:rsid w:val="004A4EF3"/>
    <w:rsid w:val="004B49D2"/>
    <w:rsid w:val="004B517B"/>
    <w:rsid w:val="00522EC5"/>
    <w:rsid w:val="00551441"/>
    <w:rsid w:val="00561F62"/>
    <w:rsid w:val="005945A1"/>
    <w:rsid w:val="005B12A6"/>
    <w:rsid w:val="005E3DB2"/>
    <w:rsid w:val="006030C4"/>
    <w:rsid w:val="00680F53"/>
    <w:rsid w:val="006C2843"/>
    <w:rsid w:val="00774340"/>
    <w:rsid w:val="007D2902"/>
    <w:rsid w:val="007D6787"/>
    <w:rsid w:val="007F1E31"/>
    <w:rsid w:val="00817665"/>
    <w:rsid w:val="00824D51"/>
    <w:rsid w:val="00837526"/>
    <w:rsid w:val="00871335"/>
    <w:rsid w:val="008735D5"/>
    <w:rsid w:val="008B654D"/>
    <w:rsid w:val="008E36ED"/>
    <w:rsid w:val="009249C5"/>
    <w:rsid w:val="00964A1F"/>
    <w:rsid w:val="009720F3"/>
    <w:rsid w:val="0099312D"/>
    <w:rsid w:val="009A19F8"/>
    <w:rsid w:val="009F04C0"/>
    <w:rsid w:val="00A25851"/>
    <w:rsid w:val="00A3379A"/>
    <w:rsid w:val="00A96384"/>
    <w:rsid w:val="00AC6DBE"/>
    <w:rsid w:val="00AD21C8"/>
    <w:rsid w:val="00AD42DF"/>
    <w:rsid w:val="00B055CA"/>
    <w:rsid w:val="00B32DFE"/>
    <w:rsid w:val="00B66AD0"/>
    <w:rsid w:val="00BA3B32"/>
    <w:rsid w:val="00C03DA5"/>
    <w:rsid w:val="00C707DF"/>
    <w:rsid w:val="00D625D3"/>
    <w:rsid w:val="00D93168"/>
    <w:rsid w:val="00DE0AE1"/>
    <w:rsid w:val="00E50F95"/>
    <w:rsid w:val="00EC4A9B"/>
    <w:rsid w:val="00F11F59"/>
    <w:rsid w:val="00F92DB1"/>
    <w:rsid w:val="00F94815"/>
    <w:rsid w:val="00FC1CF5"/>
    <w:rsid w:val="00FD0B0E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9A12C"/>
  <w15:chartTrackingRefBased/>
  <w15:docId w15:val="{46D84BE0-6D47-4641-BF8E-E13B686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0B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17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6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3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4C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F65A-88CF-4ADC-9B91-36F8A166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2022-04-26T06:53:00Z</cp:lastPrinted>
  <dcterms:created xsi:type="dcterms:W3CDTF">2022-05-10T03:48:00Z</dcterms:created>
  <dcterms:modified xsi:type="dcterms:W3CDTF">2022-05-10T03:52:00Z</dcterms:modified>
</cp:coreProperties>
</file>