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A" w:rsidRDefault="002F3C06" w:rsidP="00E0345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703D3">
        <w:rPr>
          <w:rFonts w:ascii="標楷體" w:eastAsia="標楷體" w:hAnsi="標楷體" w:hint="eastAsia"/>
          <w:b/>
          <w:sz w:val="36"/>
          <w:szCs w:val="36"/>
        </w:rPr>
        <w:t>廣亞學校財團法人</w:t>
      </w:r>
    </w:p>
    <w:p w:rsidR="002F3C06" w:rsidRPr="003703D3" w:rsidRDefault="00D1544D" w:rsidP="00E0345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育達科技大學</w:t>
      </w:r>
      <w:r w:rsidR="002F3C06" w:rsidRPr="003703D3">
        <w:rPr>
          <w:rFonts w:ascii="標楷體" w:eastAsia="標楷體" w:hAnsi="標楷體" w:hint="eastAsia"/>
          <w:b/>
          <w:sz w:val="36"/>
          <w:szCs w:val="36"/>
        </w:rPr>
        <w:t>學生社團器材借用管理要點</w:t>
      </w:r>
    </w:p>
    <w:p w:rsidR="002F3C06" w:rsidRPr="003703D3" w:rsidRDefault="002F3C06" w:rsidP="007F0206">
      <w:pPr>
        <w:widowControl/>
        <w:spacing w:line="300" w:lineRule="exact"/>
        <w:ind w:firstLineChars="100" w:firstLine="200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07"/>
          <w:attr w:name="Month" w:val="1"/>
          <w:attr w:name="Day" w:val="3"/>
          <w:attr w:name="IsLunarDate" w:val="False"/>
          <w:attr w:name="IsROCDate" w:val="True"/>
        </w:smartTagPr>
        <w:r w:rsidRPr="003703D3">
          <w:rPr>
            <w:rFonts w:eastAsia="標楷體" w:hAnsi="標楷體" w:hint="eastAsia"/>
            <w:sz w:val="20"/>
          </w:rPr>
          <w:t>中華民國</w:t>
        </w:r>
        <w:smartTag w:uri="urn:schemas-microsoft-com:office:smarttags" w:element="chsdate">
          <w:smartTagPr>
            <w:attr w:name="Year" w:val="1996"/>
            <w:attr w:name="Month" w:val="1"/>
            <w:attr w:name="Day" w:val="3"/>
            <w:attr w:name="IsLunarDate" w:val="False"/>
            <w:attr w:name="IsROCDate" w:val="False"/>
          </w:smartTagPr>
          <w:r w:rsidRPr="003703D3">
            <w:rPr>
              <w:rFonts w:eastAsia="標楷體"/>
              <w:sz w:val="20"/>
            </w:rPr>
            <w:t>96</w:t>
          </w:r>
          <w:r w:rsidRPr="003703D3">
            <w:rPr>
              <w:rFonts w:eastAsia="標楷體" w:hAnsi="標楷體" w:hint="eastAsia"/>
              <w:sz w:val="20"/>
            </w:rPr>
            <w:t>年</w:t>
          </w:r>
          <w:r w:rsidRPr="003703D3">
            <w:rPr>
              <w:rFonts w:eastAsia="標楷體"/>
              <w:sz w:val="20"/>
            </w:rPr>
            <w:t>1</w:t>
          </w:r>
          <w:r w:rsidRPr="003703D3">
            <w:rPr>
              <w:rFonts w:eastAsia="標楷體" w:hAnsi="標楷體" w:hint="eastAsia"/>
              <w:sz w:val="20"/>
            </w:rPr>
            <w:t>月</w:t>
          </w:r>
          <w:r w:rsidRPr="003703D3">
            <w:rPr>
              <w:rFonts w:eastAsia="標楷體"/>
              <w:sz w:val="20"/>
            </w:rPr>
            <w:t>3</w:t>
          </w:r>
          <w:r w:rsidRPr="003703D3">
            <w:rPr>
              <w:rFonts w:eastAsia="標楷體" w:hAnsi="標楷體" w:hint="eastAsia"/>
              <w:sz w:val="20"/>
            </w:rPr>
            <w:t>日</w:t>
          </w:r>
        </w:smartTag>
      </w:smartTag>
      <w:r w:rsidRPr="003703D3">
        <w:rPr>
          <w:rFonts w:eastAsia="標楷體" w:hAnsi="標楷體" w:hint="eastAsia"/>
          <w:sz w:val="20"/>
        </w:rPr>
        <w:t>九十五學年度第二次學生事務委員會議通過</w:t>
      </w:r>
    </w:p>
    <w:p w:rsidR="002F3C06" w:rsidRPr="003703D3" w:rsidRDefault="002F3C06" w:rsidP="007F0206">
      <w:pPr>
        <w:widowControl/>
        <w:spacing w:line="300" w:lineRule="exact"/>
        <w:ind w:firstLineChars="100" w:firstLine="200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09"/>
          <w:attr w:name="Month" w:val="7"/>
          <w:attr w:name="Day" w:val="30"/>
          <w:attr w:name="IsLunarDate" w:val="False"/>
          <w:attr w:name="IsROCDate" w:val="True"/>
        </w:smartTagPr>
        <w:r w:rsidRPr="003703D3">
          <w:rPr>
            <w:rFonts w:eastAsia="標楷體" w:hint="eastAsia"/>
            <w:bCs/>
            <w:sz w:val="20"/>
          </w:rPr>
          <w:t>中華民國</w:t>
        </w:r>
        <w:r w:rsidRPr="003703D3">
          <w:rPr>
            <w:rFonts w:eastAsia="標楷體"/>
            <w:bCs/>
            <w:sz w:val="20"/>
          </w:rPr>
          <w:t>98</w:t>
        </w:r>
        <w:r w:rsidRPr="003703D3">
          <w:rPr>
            <w:rFonts w:eastAsia="標楷體" w:hint="eastAsia"/>
            <w:bCs/>
            <w:sz w:val="20"/>
          </w:rPr>
          <w:t>年</w:t>
        </w:r>
        <w:r w:rsidRPr="003703D3">
          <w:rPr>
            <w:rFonts w:eastAsia="標楷體"/>
            <w:bCs/>
            <w:sz w:val="20"/>
          </w:rPr>
          <w:t>7</w:t>
        </w:r>
        <w:r w:rsidRPr="003703D3">
          <w:rPr>
            <w:rFonts w:eastAsia="標楷體" w:hint="eastAsia"/>
            <w:bCs/>
            <w:sz w:val="20"/>
          </w:rPr>
          <w:t>月</w:t>
        </w:r>
        <w:r w:rsidRPr="003703D3">
          <w:rPr>
            <w:rFonts w:eastAsia="標楷體"/>
            <w:bCs/>
            <w:sz w:val="20"/>
          </w:rPr>
          <w:t>30</w:t>
        </w:r>
        <w:r w:rsidRPr="003703D3">
          <w:rPr>
            <w:rFonts w:eastAsia="標楷體" w:hint="eastAsia"/>
            <w:bCs/>
            <w:sz w:val="20"/>
          </w:rPr>
          <w:t>日</w:t>
        </w:r>
      </w:smartTag>
      <w:r w:rsidRPr="003703D3">
        <w:rPr>
          <w:rFonts w:eastAsia="標楷體" w:hint="eastAsia"/>
          <w:bCs/>
          <w:sz w:val="20"/>
        </w:rPr>
        <w:t>育亞</w:t>
      </w:r>
      <w:r w:rsidRPr="003703D3">
        <w:rPr>
          <w:rFonts w:eastAsia="標楷體"/>
          <w:bCs/>
          <w:sz w:val="20"/>
        </w:rPr>
        <w:t>(</w:t>
      </w:r>
      <w:r w:rsidRPr="003703D3">
        <w:rPr>
          <w:rFonts w:eastAsia="標楷體" w:hint="eastAsia"/>
          <w:bCs/>
          <w:sz w:val="20"/>
        </w:rPr>
        <w:t>秘</w:t>
      </w:r>
      <w:r w:rsidRPr="003703D3">
        <w:rPr>
          <w:rFonts w:eastAsia="標楷體"/>
          <w:bCs/>
          <w:sz w:val="20"/>
        </w:rPr>
        <w:t>)</w:t>
      </w:r>
      <w:r w:rsidRPr="003703D3">
        <w:rPr>
          <w:rFonts w:eastAsia="標楷體" w:hint="eastAsia"/>
          <w:bCs/>
          <w:sz w:val="20"/>
        </w:rPr>
        <w:t>字第</w:t>
      </w:r>
      <w:r w:rsidRPr="003703D3">
        <w:rPr>
          <w:rFonts w:eastAsia="標楷體"/>
          <w:bCs/>
          <w:sz w:val="20"/>
        </w:rPr>
        <w:t>0980004306</w:t>
      </w:r>
      <w:r w:rsidR="00B6463E">
        <w:rPr>
          <w:rFonts w:eastAsia="標楷體" w:hint="eastAsia"/>
          <w:bCs/>
          <w:sz w:val="20"/>
        </w:rPr>
        <w:t>號令發</w:t>
      </w:r>
      <w:r w:rsidRPr="003703D3">
        <w:rPr>
          <w:rFonts w:eastAsia="標楷體" w:hint="eastAsia"/>
          <w:bCs/>
          <w:sz w:val="20"/>
        </w:rPr>
        <w:t>布</w:t>
      </w:r>
    </w:p>
    <w:p w:rsidR="002F3C06" w:rsidRDefault="003A34FE" w:rsidP="0006230D">
      <w:pPr>
        <w:widowControl/>
        <w:spacing w:line="300" w:lineRule="exact"/>
        <w:ind w:firstLineChars="100" w:firstLine="200"/>
        <w:jc w:val="right"/>
        <w:rPr>
          <w:rFonts w:eastAsia="標楷體"/>
          <w:kern w:val="0"/>
          <w:sz w:val="20"/>
        </w:rPr>
      </w:pPr>
      <w:r w:rsidRPr="00C50334">
        <w:rPr>
          <w:rFonts w:eastAsia="標楷體" w:hint="eastAsia"/>
          <w:kern w:val="0"/>
          <w:sz w:val="20"/>
        </w:rPr>
        <w:t>中華民國</w:t>
      </w:r>
      <w:r w:rsidRPr="00C50334">
        <w:rPr>
          <w:rFonts w:eastAsia="標楷體"/>
          <w:kern w:val="0"/>
          <w:sz w:val="20"/>
        </w:rPr>
        <w:t>100</w:t>
      </w:r>
      <w:r w:rsidRPr="00C50334">
        <w:rPr>
          <w:rFonts w:eastAsia="標楷體" w:hint="eastAsia"/>
          <w:kern w:val="0"/>
          <w:sz w:val="20"/>
        </w:rPr>
        <w:t>年</w:t>
      </w:r>
      <w:r w:rsidRPr="00C50334">
        <w:rPr>
          <w:rFonts w:eastAsia="標楷體"/>
          <w:kern w:val="0"/>
          <w:sz w:val="20"/>
        </w:rPr>
        <w:t>6</w:t>
      </w:r>
      <w:r w:rsidRPr="00C50334">
        <w:rPr>
          <w:rFonts w:eastAsia="標楷體" w:hint="eastAsia"/>
          <w:kern w:val="0"/>
          <w:sz w:val="20"/>
        </w:rPr>
        <w:t>月</w:t>
      </w:r>
      <w:r w:rsidRPr="00C50334">
        <w:rPr>
          <w:rFonts w:eastAsia="標楷體"/>
          <w:kern w:val="0"/>
          <w:sz w:val="20"/>
        </w:rPr>
        <w:t>13</w:t>
      </w:r>
      <w:r w:rsidRPr="00C50334">
        <w:rPr>
          <w:rFonts w:eastAsia="標楷體" w:hint="eastAsia"/>
          <w:kern w:val="0"/>
          <w:sz w:val="20"/>
        </w:rPr>
        <w:t>日九十九學年第二學期學生事務會議修正</w:t>
      </w:r>
    </w:p>
    <w:p w:rsidR="00B6463E" w:rsidRPr="00B6463E" w:rsidRDefault="00B6463E" w:rsidP="00B6463E">
      <w:pPr>
        <w:spacing w:line="300" w:lineRule="exact"/>
        <w:jc w:val="right"/>
        <w:rPr>
          <w:rFonts w:eastAsia="標楷體"/>
          <w:sz w:val="20"/>
        </w:rPr>
      </w:pPr>
      <w:r w:rsidRPr="00B6463E">
        <w:rPr>
          <w:rFonts w:eastAsia="標楷體" w:hAnsi="標楷體"/>
          <w:bCs/>
          <w:sz w:val="20"/>
        </w:rPr>
        <w:t>中華民國</w:t>
      </w:r>
      <w:r w:rsidRPr="00B6463E">
        <w:rPr>
          <w:rFonts w:eastAsia="標楷體"/>
          <w:bCs/>
          <w:sz w:val="20"/>
        </w:rPr>
        <w:t>100</w:t>
      </w:r>
      <w:r w:rsidRPr="00B6463E">
        <w:rPr>
          <w:rFonts w:eastAsia="標楷體" w:hAnsi="標楷體"/>
          <w:bCs/>
          <w:sz w:val="20"/>
        </w:rPr>
        <w:t>年</w:t>
      </w:r>
      <w:r w:rsidRPr="00B6463E">
        <w:rPr>
          <w:rFonts w:eastAsia="標楷體"/>
          <w:bCs/>
          <w:sz w:val="20"/>
        </w:rPr>
        <w:t>8</w:t>
      </w:r>
      <w:r w:rsidRPr="00B6463E">
        <w:rPr>
          <w:rFonts w:eastAsia="標楷體" w:hAnsi="標楷體"/>
          <w:bCs/>
          <w:sz w:val="20"/>
        </w:rPr>
        <w:t>月</w:t>
      </w:r>
      <w:r w:rsidRPr="00B6463E">
        <w:rPr>
          <w:rFonts w:eastAsia="標楷體"/>
          <w:bCs/>
          <w:sz w:val="20"/>
        </w:rPr>
        <w:t>23</w:t>
      </w:r>
      <w:r w:rsidRPr="00B6463E">
        <w:rPr>
          <w:rFonts w:eastAsia="標楷體" w:hAnsi="標楷體"/>
          <w:bCs/>
          <w:sz w:val="20"/>
        </w:rPr>
        <w:t>日育亞</w:t>
      </w:r>
      <w:r w:rsidRPr="00B6463E">
        <w:rPr>
          <w:rFonts w:eastAsia="標楷體"/>
          <w:bCs/>
          <w:sz w:val="20"/>
        </w:rPr>
        <w:t>(</w:t>
      </w:r>
      <w:r w:rsidRPr="00B6463E">
        <w:rPr>
          <w:rFonts w:eastAsia="標楷體" w:hAnsi="標楷體" w:hint="eastAsia"/>
          <w:bCs/>
          <w:sz w:val="20"/>
        </w:rPr>
        <w:t>學務</w:t>
      </w:r>
      <w:r w:rsidRPr="00B6463E">
        <w:rPr>
          <w:rFonts w:eastAsia="標楷體"/>
          <w:bCs/>
          <w:sz w:val="20"/>
        </w:rPr>
        <w:t>)</w:t>
      </w:r>
      <w:r w:rsidRPr="00B6463E">
        <w:rPr>
          <w:rFonts w:eastAsia="標楷體" w:hAnsi="標楷體"/>
          <w:bCs/>
          <w:sz w:val="20"/>
        </w:rPr>
        <w:t>字第</w:t>
      </w:r>
      <w:r w:rsidRPr="00B6463E">
        <w:rPr>
          <w:rFonts w:eastAsia="標楷體"/>
          <w:bCs/>
          <w:sz w:val="20"/>
        </w:rPr>
        <w:t>1000005668</w:t>
      </w:r>
      <w:r w:rsidRPr="00B6463E">
        <w:rPr>
          <w:rFonts w:eastAsia="標楷體" w:hAnsi="標楷體"/>
          <w:bCs/>
          <w:sz w:val="20"/>
        </w:rPr>
        <w:t>號令</w:t>
      </w:r>
      <w:r w:rsidRPr="00B6463E">
        <w:rPr>
          <w:rFonts w:eastAsia="標楷體" w:hAnsi="標楷體" w:hint="eastAsia"/>
          <w:bCs/>
          <w:sz w:val="20"/>
        </w:rPr>
        <w:t>發</w:t>
      </w:r>
      <w:r w:rsidRPr="00B6463E">
        <w:rPr>
          <w:rFonts w:eastAsia="標楷體" w:hAnsi="標楷體"/>
          <w:bCs/>
          <w:sz w:val="20"/>
        </w:rPr>
        <w:t>布</w:t>
      </w:r>
    </w:p>
    <w:p w:rsidR="00EE05B5" w:rsidRDefault="00EE05B5" w:rsidP="00EE05B5">
      <w:pPr>
        <w:spacing w:line="300" w:lineRule="exact"/>
        <w:jc w:val="right"/>
        <w:rPr>
          <w:sz w:val="20"/>
        </w:rPr>
      </w:pPr>
      <w:r>
        <w:rPr>
          <w:rFonts w:eastAsia="標楷體" w:hint="eastAsia"/>
          <w:sz w:val="20"/>
          <w:szCs w:val="20"/>
        </w:rPr>
        <w:t>中華民國</w:t>
      </w:r>
      <w:r>
        <w:rPr>
          <w:rFonts w:eastAsia="標楷體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21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學年度第一學期第一次學生事務會議修正</w:t>
      </w:r>
    </w:p>
    <w:p w:rsidR="00967549" w:rsidRPr="00967549" w:rsidRDefault="00967549" w:rsidP="00967549">
      <w:pPr>
        <w:spacing w:line="300" w:lineRule="exact"/>
        <w:jc w:val="right"/>
        <w:rPr>
          <w:rFonts w:eastAsia="標楷體" w:hAnsi="標楷體"/>
          <w:bCs/>
          <w:sz w:val="20"/>
        </w:rPr>
      </w:pPr>
      <w:r w:rsidRPr="00967549">
        <w:rPr>
          <w:rFonts w:eastAsia="標楷體" w:hAnsi="標楷體" w:hint="eastAsia"/>
          <w:bCs/>
          <w:sz w:val="20"/>
        </w:rPr>
        <w:t>中華民國</w:t>
      </w:r>
      <w:r w:rsidRPr="00967549">
        <w:rPr>
          <w:rFonts w:eastAsia="標楷體"/>
          <w:bCs/>
          <w:sz w:val="20"/>
        </w:rPr>
        <w:t>102</w:t>
      </w:r>
      <w:r w:rsidRPr="00967549">
        <w:rPr>
          <w:rFonts w:eastAsia="標楷體" w:hAnsi="標楷體" w:hint="eastAsia"/>
          <w:bCs/>
          <w:sz w:val="20"/>
        </w:rPr>
        <w:t>年</w:t>
      </w:r>
      <w:r w:rsidRPr="00967549">
        <w:rPr>
          <w:rFonts w:eastAsia="標楷體"/>
          <w:bCs/>
          <w:sz w:val="20"/>
        </w:rPr>
        <w:t>11</w:t>
      </w:r>
      <w:r w:rsidRPr="00967549">
        <w:rPr>
          <w:rFonts w:eastAsia="標楷體" w:hAnsi="標楷體" w:hint="eastAsia"/>
          <w:bCs/>
          <w:sz w:val="20"/>
        </w:rPr>
        <w:t>月</w:t>
      </w:r>
      <w:r w:rsidRPr="00967549">
        <w:rPr>
          <w:rFonts w:eastAsia="標楷體"/>
          <w:bCs/>
          <w:sz w:val="20"/>
        </w:rPr>
        <w:t>15</w:t>
      </w:r>
      <w:r w:rsidRPr="00967549">
        <w:rPr>
          <w:rFonts w:eastAsia="標楷體" w:hAnsi="標楷體" w:hint="eastAsia"/>
          <w:bCs/>
          <w:sz w:val="20"/>
        </w:rPr>
        <w:t>日育亞</w:t>
      </w:r>
      <w:r w:rsidRPr="00967549">
        <w:rPr>
          <w:rFonts w:eastAsia="標楷體"/>
          <w:bCs/>
          <w:sz w:val="20"/>
        </w:rPr>
        <w:t>(</w:t>
      </w:r>
      <w:r w:rsidRPr="00967549">
        <w:rPr>
          <w:rFonts w:eastAsia="標楷體" w:hAnsi="標楷體" w:hint="eastAsia"/>
          <w:bCs/>
          <w:sz w:val="20"/>
        </w:rPr>
        <w:t>學務</w:t>
      </w:r>
      <w:r w:rsidRPr="00967549">
        <w:rPr>
          <w:rFonts w:eastAsia="標楷體"/>
          <w:bCs/>
          <w:sz w:val="20"/>
        </w:rPr>
        <w:t>)</w:t>
      </w:r>
      <w:r w:rsidRPr="00967549">
        <w:rPr>
          <w:rFonts w:eastAsia="標楷體" w:hAnsi="標楷體" w:hint="eastAsia"/>
          <w:bCs/>
          <w:sz w:val="20"/>
        </w:rPr>
        <w:t>字第</w:t>
      </w:r>
      <w:r w:rsidRPr="00967549">
        <w:rPr>
          <w:rFonts w:eastAsia="標楷體"/>
          <w:bCs/>
          <w:sz w:val="20"/>
        </w:rPr>
        <w:t>1020007606</w:t>
      </w:r>
      <w:r w:rsidRPr="00967549">
        <w:rPr>
          <w:rFonts w:eastAsia="標楷體" w:hAnsi="標楷體" w:hint="eastAsia"/>
          <w:bCs/>
          <w:sz w:val="20"/>
        </w:rPr>
        <w:t>號令發布</w:t>
      </w:r>
    </w:p>
    <w:p w:rsidR="003A34FE" w:rsidRPr="00EE05B5" w:rsidRDefault="003A34FE" w:rsidP="0006230D">
      <w:pPr>
        <w:widowControl/>
        <w:spacing w:line="300" w:lineRule="exact"/>
        <w:ind w:firstLineChars="100" w:firstLine="200"/>
        <w:jc w:val="right"/>
        <w:rPr>
          <w:rFonts w:eastAsia="標楷體"/>
          <w:sz w:val="20"/>
        </w:rPr>
      </w:pPr>
      <w:bookmarkStart w:id="0" w:name="_GoBack"/>
      <w:bookmarkEnd w:id="0"/>
    </w:p>
    <w:p w:rsidR="002F3C06" w:rsidRPr="003703D3" w:rsidRDefault="002F3C06" w:rsidP="005F1A0B">
      <w:pPr>
        <w:numPr>
          <w:ilvl w:val="0"/>
          <w:numId w:val="3"/>
        </w:numPr>
        <w:tabs>
          <w:tab w:val="clear" w:pos="480"/>
        </w:tabs>
        <w:spacing w:line="360" w:lineRule="exact"/>
        <w:ind w:left="482" w:hanging="482"/>
        <w:jc w:val="both"/>
        <w:rPr>
          <w:rFonts w:eastAsia="標楷體"/>
        </w:rPr>
      </w:pPr>
      <w:r w:rsidRPr="003703D3">
        <w:rPr>
          <w:rFonts w:eastAsia="標楷體" w:hint="eastAsia"/>
        </w:rPr>
        <w:t>廣亞學校財團法人</w:t>
      </w:r>
      <w:r w:rsidR="00D1544D">
        <w:rPr>
          <w:rFonts w:eastAsia="標楷體" w:hint="eastAsia"/>
        </w:rPr>
        <w:t>育達科技大學</w:t>
      </w:r>
      <w:r w:rsidRPr="003703D3">
        <w:rPr>
          <w:rFonts w:eastAsia="標楷體" w:hAnsi="標楷體" w:hint="eastAsia"/>
        </w:rPr>
        <w:t>（以下簡稱本校）為健全學生社團器材管理與借用制度，</w:t>
      </w:r>
      <w:r w:rsidRPr="003703D3">
        <w:rPr>
          <w:rFonts w:eastAsia="標楷體" w:hAnsi="標楷體" w:hint="eastAsia"/>
          <w:kern w:val="0"/>
        </w:rPr>
        <w:t>充分發揮效用，活絡</w:t>
      </w:r>
      <w:r w:rsidRPr="003703D3">
        <w:rPr>
          <w:rFonts w:eastAsia="標楷體" w:hAnsi="標楷體" w:hint="eastAsia"/>
        </w:rPr>
        <w:t>社團活動辦理，藉此</w:t>
      </w:r>
      <w:r w:rsidRPr="003703D3">
        <w:rPr>
          <w:rFonts w:eastAsia="標楷體" w:hAnsi="標楷體" w:hint="eastAsia"/>
          <w:kern w:val="0"/>
        </w:rPr>
        <w:t>提升校園文化與活力，</w:t>
      </w:r>
      <w:r w:rsidRPr="003703D3">
        <w:rPr>
          <w:rFonts w:eastAsia="標楷體" w:hAnsi="標楷體" w:hint="eastAsia"/>
        </w:rPr>
        <w:t>訂定本要點。</w:t>
      </w:r>
    </w:p>
    <w:p w:rsidR="002F3C06" w:rsidRPr="003703D3" w:rsidRDefault="002F3C06" w:rsidP="005F1A0B">
      <w:pPr>
        <w:numPr>
          <w:ilvl w:val="0"/>
          <w:numId w:val="3"/>
        </w:numPr>
        <w:tabs>
          <w:tab w:val="num" w:pos="540"/>
        </w:tabs>
        <w:spacing w:line="360" w:lineRule="exact"/>
        <w:ind w:left="482" w:hanging="482"/>
        <w:jc w:val="both"/>
        <w:rPr>
          <w:rFonts w:eastAsia="標楷體"/>
        </w:rPr>
      </w:pPr>
      <w:r w:rsidRPr="003703D3">
        <w:rPr>
          <w:rFonts w:eastAsia="標楷體" w:hAnsi="標楷體" w:hint="eastAsia"/>
        </w:rPr>
        <w:t>借用對象：本校各單位及社團為限，不得以個人名義商借器材。</w:t>
      </w:r>
    </w:p>
    <w:p w:rsidR="002F3C06" w:rsidRPr="003703D3" w:rsidRDefault="002F3C06" w:rsidP="005F1A0B">
      <w:pPr>
        <w:numPr>
          <w:ilvl w:val="0"/>
          <w:numId w:val="3"/>
        </w:numPr>
        <w:tabs>
          <w:tab w:val="num" w:pos="540"/>
        </w:tabs>
        <w:spacing w:line="360" w:lineRule="exact"/>
        <w:ind w:left="482" w:hanging="482"/>
        <w:jc w:val="both"/>
        <w:rPr>
          <w:rFonts w:eastAsia="標楷體"/>
        </w:rPr>
      </w:pPr>
      <w:r w:rsidRPr="003703D3">
        <w:rPr>
          <w:rFonts w:eastAsia="標楷體" w:hAnsi="標楷體" w:hint="eastAsia"/>
        </w:rPr>
        <w:t>器材借用與歸還</w:t>
      </w:r>
    </w:p>
    <w:p w:rsidR="002F3C06" w:rsidRPr="003703D3" w:rsidRDefault="002F3C06" w:rsidP="005F1A0B">
      <w:pPr>
        <w:spacing w:line="360" w:lineRule="exact"/>
        <w:ind w:firstLineChars="150" w:firstLine="360"/>
        <w:jc w:val="both"/>
        <w:rPr>
          <w:rFonts w:eastAsia="標楷體"/>
        </w:rPr>
      </w:pPr>
      <w:r w:rsidRPr="003703D3">
        <w:rPr>
          <w:rFonts w:eastAsia="標楷體" w:hint="eastAsia"/>
        </w:rPr>
        <w:t>（一）</w:t>
      </w:r>
      <w:r w:rsidRPr="003703D3">
        <w:rPr>
          <w:rFonts w:eastAsia="標楷體" w:hAnsi="標楷體" w:hint="eastAsia"/>
        </w:rPr>
        <w:t>申請程序及相關規定</w:t>
      </w:r>
    </w:p>
    <w:p w:rsidR="002F3C06" w:rsidRPr="003703D3" w:rsidRDefault="002F3C06" w:rsidP="005F1A0B">
      <w:pPr>
        <w:spacing w:line="360" w:lineRule="exact"/>
        <w:ind w:left="1260" w:hangingChars="525" w:hanging="1260"/>
        <w:jc w:val="both"/>
        <w:rPr>
          <w:rFonts w:eastAsia="標楷體"/>
        </w:rPr>
      </w:pPr>
      <w:r w:rsidRPr="003703D3">
        <w:rPr>
          <w:rFonts w:eastAsia="標楷體"/>
        </w:rPr>
        <w:t xml:space="preserve">         1.</w:t>
      </w:r>
      <w:r w:rsidRPr="003703D3">
        <w:rPr>
          <w:rFonts w:eastAsia="標楷體" w:hAnsi="標楷體" w:hint="eastAsia"/>
        </w:rPr>
        <w:t>學生社團借用器材應於活動企劃書核淮後，三天前至校內線上申辦系統預約器材，持本人之學生證於規定時間內至課外活動組登記借用，俟歸還器材後，歸還證件。</w:t>
      </w:r>
    </w:p>
    <w:p w:rsidR="002F3C06" w:rsidRPr="003703D3" w:rsidRDefault="002F3C06" w:rsidP="005F1A0B">
      <w:pPr>
        <w:spacing w:line="360" w:lineRule="exact"/>
        <w:ind w:left="1260" w:hangingChars="525" w:hanging="1260"/>
        <w:jc w:val="both"/>
        <w:rPr>
          <w:rFonts w:eastAsia="標楷體"/>
        </w:rPr>
      </w:pPr>
      <w:r w:rsidRPr="003703D3">
        <w:rPr>
          <w:rFonts w:eastAsia="標楷體"/>
        </w:rPr>
        <w:t xml:space="preserve">         2.</w:t>
      </w:r>
      <w:r w:rsidRPr="003703D3">
        <w:rPr>
          <w:rFonts w:eastAsia="標楷體" w:hint="eastAsia"/>
        </w:rPr>
        <w:t>教職員工借用器材應於三天前至校內線上申辦系統預約器材後，持本人之員工證於規定時間內至課外活動組登記借用。</w:t>
      </w:r>
    </w:p>
    <w:p w:rsidR="002F3C06" w:rsidRPr="003703D3" w:rsidRDefault="002F3C06" w:rsidP="005F1A0B">
      <w:pPr>
        <w:spacing w:line="360" w:lineRule="exact"/>
        <w:ind w:firstLineChars="150" w:firstLine="360"/>
        <w:jc w:val="both"/>
        <w:rPr>
          <w:rFonts w:eastAsia="標楷體"/>
        </w:rPr>
      </w:pPr>
      <w:r w:rsidRPr="003703D3">
        <w:rPr>
          <w:rFonts w:eastAsia="標楷體" w:hint="eastAsia"/>
        </w:rPr>
        <w:t>（二）</w:t>
      </w:r>
      <w:r w:rsidRPr="003703D3">
        <w:rPr>
          <w:rFonts w:eastAsia="標楷體" w:hAnsi="標楷體" w:hint="eastAsia"/>
        </w:rPr>
        <w:t>借用及歸還時間</w:t>
      </w:r>
    </w:p>
    <w:p w:rsidR="002F3C06" w:rsidRPr="003703D3" w:rsidRDefault="002F3C06" w:rsidP="005F1A0B">
      <w:pPr>
        <w:spacing w:line="360" w:lineRule="exact"/>
        <w:ind w:left="1260" w:hangingChars="525" w:hanging="1260"/>
        <w:jc w:val="both"/>
        <w:rPr>
          <w:rFonts w:eastAsia="標楷體"/>
        </w:rPr>
      </w:pPr>
      <w:r w:rsidRPr="003703D3">
        <w:rPr>
          <w:rFonts w:eastAsia="標楷體"/>
        </w:rPr>
        <w:t xml:space="preserve">         1.</w:t>
      </w:r>
      <w:r w:rsidRPr="003703D3">
        <w:rPr>
          <w:rFonts w:eastAsia="標楷體" w:hint="eastAsia"/>
        </w:rPr>
        <w:t>器材之借用與歸還時間為每週一至週五，中午</w:t>
      </w:r>
      <w:r w:rsidRPr="003703D3">
        <w:rPr>
          <w:rFonts w:eastAsia="標楷體"/>
        </w:rPr>
        <w:t>11</w:t>
      </w:r>
      <w:r w:rsidRPr="003703D3">
        <w:rPr>
          <w:rFonts w:eastAsia="標楷體" w:hint="eastAsia"/>
        </w:rPr>
        <w:t>：</w:t>
      </w:r>
      <w:r w:rsidRPr="003703D3">
        <w:rPr>
          <w:rFonts w:eastAsia="標楷體"/>
        </w:rPr>
        <w:t>30</w:t>
      </w:r>
      <w:r w:rsidRPr="003703D3">
        <w:rPr>
          <w:rFonts w:eastAsia="標楷體" w:hint="eastAsia"/>
        </w:rPr>
        <w:t>～下午</w:t>
      </w:r>
      <w:r w:rsidRPr="003703D3">
        <w:rPr>
          <w:rFonts w:eastAsia="標楷體"/>
        </w:rPr>
        <w:t>14</w:t>
      </w:r>
      <w:r w:rsidRPr="003703D3">
        <w:rPr>
          <w:rFonts w:eastAsia="標楷體" w:hint="eastAsia"/>
        </w:rPr>
        <w:t>：</w:t>
      </w:r>
      <w:r w:rsidRPr="003703D3">
        <w:rPr>
          <w:rFonts w:eastAsia="標楷體"/>
        </w:rPr>
        <w:t>00</w:t>
      </w:r>
      <w:r w:rsidRPr="003703D3">
        <w:rPr>
          <w:rFonts w:eastAsia="標楷體" w:hint="eastAsia"/>
        </w:rPr>
        <w:t>，重要活動不受此限，如歸還期限為例假日，可於學校上班第一日中午前歸還。</w:t>
      </w:r>
    </w:p>
    <w:p w:rsidR="002F3C06" w:rsidRPr="003703D3" w:rsidRDefault="002F3C06" w:rsidP="005F1A0B">
      <w:pPr>
        <w:spacing w:line="360" w:lineRule="exact"/>
        <w:ind w:left="1260" w:hangingChars="525" w:hanging="1260"/>
        <w:jc w:val="both"/>
        <w:rPr>
          <w:rFonts w:eastAsia="標楷體"/>
        </w:rPr>
      </w:pPr>
      <w:r w:rsidRPr="003703D3">
        <w:rPr>
          <w:rFonts w:eastAsia="標楷體"/>
        </w:rPr>
        <w:t xml:space="preserve">         2.</w:t>
      </w:r>
      <w:r w:rsidRPr="003703D3">
        <w:rPr>
          <w:rFonts w:eastAsia="標楷體" w:hint="eastAsia"/>
        </w:rPr>
        <w:t>器材清點時間為期中、期末考試，器材不予外借。</w:t>
      </w:r>
    </w:p>
    <w:p w:rsidR="002F3C06" w:rsidRPr="003703D3" w:rsidRDefault="002F3C06" w:rsidP="005F1A0B">
      <w:pPr>
        <w:spacing w:line="360" w:lineRule="exact"/>
        <w:ind w:left="1260" w:hangingChars="525" w:hanging="1260"/>
        <w:jc w:val="both"/>
        <w:rPr>
          <w:rFonts w:eastAsia="標楷體"/>
        </w:rPr>
      </w:pPr>
      <w:r w:rsidRPr="003703D3">
        <w:rPr>
          <w:rFonts w:eastAsia="標楷體"/>
        </w:rPr>
        <w:t xml:space="preserve">         3.</w:t>
      </w:r>
      <w:r w:rsidRPr="003703D3">
        <w:rPr>
          <w:rFonts w:eastAsia="標楷體" w:hint="eastAsia"/>
        </w:rPr>
        <w:t>寒暑假期間，另行公告。</w:t>
      </w:r>
    </w:p>
    <w:p w:rsidR="002F3C06" w:rsidRPr="003703D3" w:rsidRDefault="002F3C06" w:rsidP="005F1A0B">
      <w:pPr>
        <w:tabs>
          <w:tab w:val="num" w:pos="540"/>
        </w:tabs>
        <w:spacing w:line="360" w:lineRule="exact"/>
        <w:jc w:val="both"/>
        <w:rPr>
          <w:rFonts w:eastAsia="標楷體"/>
        </w:rPr>
      </w:pPr>
      <w:r w:rsidRPr="003703D3">
        <w:rPr>
          <w:rFonts w:eastAsia="標楷體" w:hAnsi="標楷體" w:hint="eastAsia"/>
        </w:rPr>
        <w:t>四、器材損毀與賠償</w:t>
      </w:r>
    </w:p>
    <w:p w:rsidR="002F3C06" w:rsidRPr="003703D3" w:rsidRDefault="002F3C06" w:rsidP="005F1A0B">
      <w:pPr>
        <w:spacing w:line="360" w:lineRule="exact"/>
        <w:ind w:leftChars="150" w:left="1080" w:hangingChars="300" w:hanging="720"/>
        <w:jc w:val="both"/>
        <w:rPr>
          <w:rFonts w:eastAsia="標楷體"/>
        </w:rPr>
      </w:pPr>
      <w:r w:rsidRPr="003703D3">
        <w:rPr>
          <w:rFonts w:eastAsia="標楷體" w:hint="eastAsia"/>
        </w:rPr>
        <w:t>（一）</w:t>
      </w:r>
      <w:r w:rsidRPr="003703D3">
        <w:rPr>
          <w:rFonts w:eastAsia="標楷體" w:hAnsi="標楷體" w:hint="eastAsia"/>
        </w:rPr>
        <w:t>借用器材應確實清點數量與檢查器材之完整，歸還時如有損毀應照維修之價錢賠償。</w:t>
      </w:r>
    </w:p>
    <w:p w:rsidR="002F3C06" w:rsidRPr="003703D3" w:rsidRDefault="002F3C06" w:rsidP="005F1A0B">
      <w:pPr>
        <w:spacing w:line="360" w:lineRule="exact"/>
        <w:ind w:leftChars="150" w:left="1080" w:hangingChars="300" w:hanging="720"/>
        <w:jc w:val="both"/>
        <w:rPr>
          <w:rFonts w:eastAsia="標楷體"/>
        </w:rPr>
      </w:pPr>
      <w:r w:rsidRPr="003703D3">
        <w:rPr>
          <w:rFonts w:eastAsia="標楷體" w:hint="eastAsia"/>
        </w:rPr>
        <w:t>（二）借用之器材如屬精密器材如照像機、</w:t>
      </w:r>
      <w:r w:rsidRPr="003703D3">
        <w:rPr>
          <w:rFonts w:eastAsia="標楷體"/>
        </w:rPr>
        <w:t>DV</w:t>
      </w:r>
      <w:r w:rsidRPr="003703D3">
        <w:rPr>
          <w:rFonts w:eastAsia="標楷體" w:hint="eastAsia"/>
        </w:rPr>
        <w:t>攝影機等，歸還時如有故障經課外活動組送修後，由維修公司開立證明確定為人為破壞者，應照維修價賠償之。</w:t>
      </w:r>
    </w:p>
    <w:p w:rsidR="002F3C06" w:rsidRPr="003703D3" w:rsidRDefault="002F3C06" w:rsidP="005F1A0B">
      <w:pPr>
        <w:spacing w:line="360" w:lineRule="exact"/>
        <w:ind w:left="900" w:hangingChars="375" w:hanging="900"/>
        <w:jc w:val="both"/>
        <w:rPr>
          <w:rFonts w:eastAsia="標楷體"/>
        </w:rPr>
      </w:pPr>
      <w:r w:rsidRPr="003703D3">
        <w:rPr>
          <w:rFonts w:eastAsia="標楷體" w:hint="eastAsia"/>
        </w:rPr>
        <w:t>五、其它</w:t>
      </w:r>
    </w:p>
    <w:p w:rsidR="002F3C06" w:rsidRPr="003703D3" w:rsidRDefault="002F3C06" w:rsidP="005F1A0B">
      <w:pPr>
        <w:spacing w:line="360" w:lineRule="exact"/>
        <w:ind w:leftChars="150" w:left="1080" w:hangingChars="300" w:hanging="720"/>
        <w:jc w:val="both"/>
        <w:rPr>
          <w:rFonts w:eastAsia="標楷體"/>
        </w:rPr>
      </w:pPr>
      <w:r w:rsidRPr="003703D3">
        <w:rPr>
          <w:rFonts w:eastAsia="標楷體" w:hint="eastAsia"/>
        </w:rPr>
        <w:t>（一）器材之借用需於限期內歸還，逾期歸還者，暫停借用權利一個月。</w:t>
      </w:r>
    </w:p>
    <w:p w:rsidR="002F3C06" w:rsidRPr="003703D3" w:rsidRDefault="002F3C06" w:rsidP="005F1A0B">
      <w:pPr>
        <w:spacing w:line="360" w:lineRule="exact"/>
        <w:ind w:leftChars="150" w:left="1080" w:hangingChars="300" w:hanging="720"/>
        <w:jc w:val="both"/>
        <w:rPr>
          <w:rFonts w:eastAsia="標楷體"/>
        </w:rPr>
      </w:pPr>
      <w:r w:rsidRPr="003703D3">
        <w:rPr>
          <w:rFonts w:eastAsia="標楷體" w:hint="eastAsia"/>
        </w:rPr>
        <w:t>（二）一般器材之借用，每次以不超過一星期為原則，且不得連續申請；照像機、</w:t>
      </w:r>
      <w:r w:rsidRPr="003703D3">
        <w:rPr>
          <w:rFonts w:eastAsia="標楷體"/>
        </w:rPr>
        <w:t>DV</w:t>
      </w:r>
      <w:r w:rsidRPr="003703D3">
        <w:rPr>
          <w:rFonts w:eastAsia="標楷體" w:hint="eastAsia"/>
        </w:rPr>
        <w:t>攝影機等精密器材之借用以二日為原則，如有特殊需求，須以專案提出申請，經核可後始得借用。</w:t>
      </w:r>
    </w:p>
    <w:p w:rsidR="002F3C06" w:rsidRPr="003703D3" w:rsidRDefault="002F3C06" w:rsidP="005F1A0B">
      <w:pPr>
        <w:spacing w:line="360" w:lineRule="exact"/>
        <w:rPr>
          <w:rFonts w:eastAsia="標楷體"/>
        </w:rPr>
      </w:pPr>
      <w:r w:rsidRPr="003703D3">
        <w:rPr>
          <w:rFonts w:eastAsia="標楷體" w:hAnsi="標楷體" w:hint="eastAsia"/>
        </w:rPr>
        <w:t>六、本要點經學生事務會議通過，</w:t>
      </w:r>
      <w:r w:rsidR="00D1544D">
        <w:rPr>
          <w:rFonts w:ascii="標楷體" w:eastAsia="標楷體" w:hAnsi="標楷體" w:hint="eastAsia"/>
        </w:rPr>
        <w:t>追溯自一○二年八月一日</w:t>
      </w:r>
      <w:r w:rsidRPr="003703D3">
        <w:rPr>
          <w:rFonts w:ascii="標楷體" w:eastAsia="標楷體" w:hAnsi="標楷體" w:hint="eastAsia"/>
        </w:rPr>
        <w:t>施行</w:t>
      </w:r>
      <w:r w:rsidRPr="003703D3">
        <w:rPr>
          <w:rFonts w:eastAsia="標楷體" w:hAnsi="標楷體" w:hint="eastAsia"/>
        </w:rPr>
        <w:t>。</w:t>
      </w:r>
    </w:p>
    <w:sectPr w:rsidR="002F3C06" w:rsidRPr="003703D3" w:rsidSect="00A017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AC" w:rsidRDefault="00CB13AC">
      <w:r>
        <w:separator/>
      </w:r>
    </w:p>
  </w:endnote>
  <w:endnote w:type="continuationSeparator" w:id="0">
    <w:p w:rsidR="00CB13AC" w:rsidRDefault="00CB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AC" w:rsidRDefault="00CB13AC">
      <w:r>
        <w:separator/>
      </w:r>
    </w:p>
  </w:footnote>
  <w:footnote w:type="continuationSeparator" w:id="0">
    <w:p w:rsidR="00CB13AC" w:rsidRDefault="00CB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35C"/>
    <w:multiLevelType w:val="hybridMultilevel"/>
    <w:tmpl w:val="2668B332"/>
    <w:lvl w:ilvl="0" w:tplc="7BE0AD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"/>
        </w:tabs>
        <w:ind w:left="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60"/>
        </w:tabs>
        <w:ind w:left="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20"/>
        </w:tabs>
        <w:ind w:left="1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0"/>
        </w:tabs>
        <w:ind w:left="2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60"/>
        </w:tabs>
        <w:ind w:left="3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0"/>
        </w:tabs>
        <w:ind w:left="3640" w:hanging="480"/>
      </w:pPr>
      <w:rPr>
        <w:rFonts w:cs="Times New Roman"/>
      </w:rPr>
    </w:lvl>
  </w:abstractNum>
  <w:abstractNum w:abstractNumId="1">
    <w:nsid w:val="33E33EB3"/>
    <w:multiLevelType w:val="hybridMultilevel"/>
    <w:tmpl w:val="07F6C8F2"/>
    <w:lvl w:ilvl="0" w:tplc="52B2DF2E">
      <w:start w:val="1"/>
      <w:numFmt w:val="taiwaneseCountingThousand"/>
      <w:lvlText w:val="%1、"/>
      <w:lvlJc w:val="left"/>
      <w:pPr>
        <w:tabs>
          <w:tab w:val="num" w:pos="2205"/>
        </w:tabs>
        <w:ind w:left="2205" w:hanging="480"/>
      </w:pPr>
      <w:rPr>
        <w:rFonts w:cs="Times New Roman" w:hint="eastAsia"/>
      </w:rPr>
    </w:lvl>
    <w:lvl w:ilvl="1" w:tplc="3E047CC2">
      <w:start w:val="1"/>
      <w:numFmt w:val="taiwaneseCountingThousand"/>
      <w:lvlText w:val="（%2）"/>
      <w:lvlJc w:val="left"/>
      <w:pPr>
        <w:tabs>
          <w:tab w:val="num" w:pos="2925"/>
        </w:tabs>
        <w:ind w:left="2925" w:hanging="720"/>
      </w:pPr>
      <w:rPr>
        <w:rFonts w:cs="Times New Roman" w:hint="eastAsia"/>
      </w:rPr>
    </w:lvl>
    <w:lvl w:ilvl="2" w:tplc="67246B8A">
      <w:start w:val="6"/>
      <w:numFmt w:val="taiwaneseCountingThousand"/>
      <w:lvlText w:val="第%3條"/>
      <w:lvlJc w:val="left"/>
      <w:pPr>
        <w:tabs>
          <w:tab w:val="num" w:pos="4125"/>
        </w:tabs>
        <w:ind w:left="4125" w:hanging="144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65"/>
        </w:tabs>
        <w:ind w:left="55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480"/>
      </w:pPr>
      <w:rPr>
        <w:rFonts w:cs="Times New Roman"/>
      </w:rPr>
    </w:lvl>
  </w:abstractNum>
  <w:abstractNum w:abstractNumId="2">
    <w:nsid w:val="5E3D02CE"/>
    <w:multiLevelType w:val="hybridMultilevel"/>
    <w:tmpl w:val="2EFE5252"/>
    <w:lvl w:ilvl="0" w:tplc="2C10BA1A">
      <w:start w:val="1"/>
      <w:numFmt w:val="taiwaneseCountingThousand"/>
      <w:lvlText w:val="%1、"/>
      <w:lvlJc w:val="left"/>
      <w:pPr>
        <w:tabs>
          <w:tab w:val="num" w:pos="2236"/>
        </w:tabs>
        <w:ind w:left="223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6"/>
        </w:tabs>
        <w:ind w:left="27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6"/>
        </w:tabs>
        <w:ind w:left="31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6"/>
        </w:tabs>
        <w:ind w:left="36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6"/>
        </w:tabs>
        <w:ind w:left="41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6"/>
        </w:tabs>
        <w:ind w:left="55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480"/>
      </w:pPr>
      <w:rPr>
        <w:rFonts w:cs="Times New Roman"/>
      </w:rPr>
    </w:lvl>
  </w:abstractNum>
  <w:abstractNum w:abstractNumId="3">
    <w:nsid w:val="7FD855AE"/>
    <w:multiLevelType w:val="hybridMultilevel"/>
    <w:tmpl w:val="CFE6305C"/>
    <w:lvl w:ilvl="0" w:tplc="B7C204D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AB"/>
    <w:rsid w:val="00037494"/>
    <w:rsid w:val="0006125A"/>
    <w:rsid w:val="0006230D"/>
    <w:rsid w:val="0009598B"/>
    <w:rsid w:val="00162616"/>
    <w:rsid w:val="001C6355"/>
    <w:rsid w:val="001F4A28"/>
    <w:rsid w:val="00230251"/>
    <w:rsid w:val="00251777"/>
    <w:rsid w:val="00254751"/>
    <w:rsid w:val="00257F6B"/>
    <w:rsid w:val="00294F06"/>
    <w:rsid w:val="002A17B4"/>
    <w:rsid w:val="002A61AD"/>
    <w:rsid w:val="002A6EAB"/>
    <w:rsid w:val="002F014E"/>
    <w:rsid w:val="002F3C06"/>
    <w:rsid w:val="00342783"/>
    <w:rsid w:val="00342B67"/>
    <w:rsid w:val="003703D3"/>
    <w:rsid w:val="00370E94"/>
    <w:rsid w:val="00377872"/>
    <w:rsid w:val="003A34FE"/>
    <w:rsid w:val="003D5BBD"/>
    <w:rsid w:val="00425B86"/>
    <w:rsid w:val="004737A8"/>
    <w:rsid w:val="00480083"/>
    <w:rsid w:val="004C1D1D"/>
    <w:rsid w:val="00524D9C"/>
    <w:rsid w:val="0054037A"/>
    <w:rsid w:val="00564494"/>
    <w:rsid w:val="0058152F"/>
    <w:rsid w:val="005B0C35"/>
    <w:rsid w:val="005F1A0B"/>
    <w:rsid w:val="0061547E"/>
    <w:rsid w:val="00640BEA"/>
    <w:rsid w:val="006E3C00"/>
    <w:rsid w:val="006F4D78"/>
    <w:rsid w:val="00734BFC"/>
    <w:rsid w:val="00754CB3"/>
    <w:rsid w:val="0078050C"/>
    <w:rsid w:val="007A3A45"/>
    <w:rsid w:val="007F0206"/>
    <w:rsid w:val="007F7CFF"/>
    <w:rsid w:val="008040F4"/>
    <w:rsid w:val="008047DA"/>
    <w:rsid w:val="00844829"/>
    <w:rsid w:val="00862472"/>
    <w:rsid w:val="008A6B3C"/>
    <w:rsid w:val="008F6CFF"/>
    <w:rsid w:val="00926AA4"/>
    <w:rsid w:val="009574FC"/>
    <w:rsid w:val="00967549"/>
    <w:rsid w:val="009800DF"/>
    <w:rsid w:val="009B12C2"/>
    <w:rsid w:val="009C2D38"/>
    <w:rsid w:val="00A0176C"/>
    <w:rsid w:val="00A042DF"/>
    <w:rsid w:val="00A52FC0"/>
    <w:rsid w:val="00A60A57"/>
    <w:rsid w:val="00A83927"/>
    <w:rsid w:val="00AC0B3F"/>
    <w:rsid w:val="00AD3F25"/>
    <w:rsid w:val="00B33F6E"/>
    <w:rsid w:val="00B440BC"/>
    <w:rsid w:val="00B6463E"/>
    <w:rsid w:val="00B916DD"/>
    <w:rsid w:val="00B9509B"/>
    <w:rsid w:val="00BC55D7"/>
    <w:rsid w:val="00BD2882"/>
    <w:rsid w:val="00BE3163"/>
    <w:rsid w:val="00BF7916"/>
    <w:rsid w:val="00C630B7"/>
    <w:rsid w:val="00C87048"/>
    <w:rsid w:val="00CB13AC"/>
    <w:rsid w:val="00D07414"/>
    <w:rsid w:val="00D1544D"/>
    <w:rsid w:val="00D33D99"/>
    <w:rsid w:val="00D46D48"/>
    <w:rsid w:val="00D92D44"/>
    <w:rsid w:val="00DB0F4C"/>
    <w:rsid w:val="00DC4DD0"/>
    <w:rsid w:val="00DD3F7E"/>
    <w:rsid w:val="00DF386C"/>
    <w:rsid w:val="00E0345A"/>
    <w:rsid w:val="00E20D41"/>
    <w:rsid w:val="00E60B11"/>
    <w:rsid w:val="00EC1DA8"/>
    <w:rsid w:val="00EC5CE8"/>
    <w:rsid w:val="00EE05B5"/>
    <w:rsid w:val="00F236B0"/>
    <w:rsid w:val="00F61F00"/>
    <w:rsid w:val="00FC0DF9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next w:val="a"/>
    <w:uiPriority w:val="99"/>
    <w:rsid w:val="00425B86"/>
    <w:pPr>
      <w:snapToGrid w:val="0"/>
      <w:spacing w:line="400" w:lineRule="atLeast"/>
      <w:jc w:val="center"/>
    </w:pPr>
    <w:rPr>
      <w:rFonts w:eastAsia="標楷體"/>
      <w:b/>
      <w:sz w:val="28"/>
    </w:rPr>
  </w:style>
  <w:style w:type="paragraph" w:styleId="a4">
    <w:name w:val="Balloon Text"/>
    <w:basedOn w:val="a"/>
    <w:link w:val="a5"/>
    <w:uiPriority w:val="99"/>
    <w:semiHidden/>
    <w:rsid w:val="00370E94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737A8"/>
    <w:rPr>
      <w:rFonts w:ascii="Cambria" w:eastAsia="新細明體" w:hAnsi="Cambria" w:cs="Times New Roman"/>
      <w:sz w:val="2"/>
    </w:rPr>
  </w:style>
  <w:style w:type="paragraph" w:customStyle="1" w:styleId="title">
    <w:name w:val="附件title"/>
    <w:basedOn w:val="a"/>
    <w:uiPriority w:val="99"/>
    <w:rsid w:val="0006230D"/>
    <w:pPr>
      <w:spacing w:line="20" w:lineRule="atLeast"/>
      <w:jc w:val="center"/>
    </w:pPr>
    <w:rPr>
      <w:rFonts w:ascii="標楷體" w:eastAsia="標楷體" w:hAnsi="標楷體" w:cs="新細明體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A0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737A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0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4737A8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154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544D"/>
  </w:style>
  <w:style w:type="character" w:customStyle="1" w:styleId="ac">
    <w:name w:val="註解文字 字元"/>
    <w:basedOn w:val="a0"/>
    <w:link w:val="ab"/>
    <w:uiPriority w:val="99"/>
    <w:semiHidden/>
    <w:rsid w:val="00D1544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4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544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next w:val="a"/>
    <w:uiPriority w:val="99"/>
    <w:rsid w:val="00425B86"/>
    <w:pPr>
      <w:snapToGrid w:val="0"/>
      <w:spacing w:line="400" w:lineRule="atLeast"/>
      <w:jc w:val="center"/>
    </w:pPr>
    <w:rPr>
      <w:rFonts w:eastAsia="標楷體"/>
      <w:b/>
      <w:sz w:val="28"/>
    </w:rPr>
  </w:style>
  <w:style w:type="paragraph" w:styleId="a4">
    <w:name w:val="Balloon Text"/>
    <w:basedOn w:val="a"/>
    <w:link w:val="a5"/>
    <w:uiPriority w:val="99"/>
    <w:semiHidden/>
    <w:rsid w:val="00370E94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737A8"/>
    <w:rPr>
      <w:rFonts w:ascii="Cambria" w:eastAsia="新細明體" w:hAnsi="Cambria" w:cs="Times New Roman"/>
      <w:sz w:val="2"/>
    </w:rPr>
  </w:style>
  <w:style w:type="paragraph" w:customStyle="1" w:styleId="title">
    <w:name w:val="附件title"/>
    <w:basedOn w:val="a"/>
    <w:uiPriority w:val="99"/>
    <w:rsid w:val="0006230D"/>
    <w:pPr>
      <w:spacing w:line="20" w:lineRule="atLeast"/>
      <w:jc w:val="center"/>
    </w:pPr>
    <w:rPr>
      <w:rFonts w:ascii="標楷體" w:eastAsia="標楷體" w:hAnsi="標楷體" w:cs="新細明體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A0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737A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A0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4737A8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154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544D"/>
  </w:style>
  <w:style w:type="character" w:customStyle="1" w:styleId="ac">
    <w:name w:val="註解文字 字元"/>
    <w:basedOn w:val="a0"/>
    <w:link w:val="ab"/>
    <w:uiPriority w:val="99"/>
    <w:semiHidden/>
    <w:rsid w:val="00D1544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4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544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myhouse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育達商業技術學院導師工作職掌規定</dc:title>
  <dc:creator>rst</dc:creator>
  <cp:lastModifiedBy>****</cp:lastModifiedBy>
  <cp:revision>2</cp:revision>
  <cp:lastPrinted>2011-05-30T09:24:00Z</cp:lastPrinted>
  <dcterms:created xsi:type="dcterms:W3CDTF">2013-11-15T08:31:00Z</dcterms:created>
  <dcterms:modified xsi:type="dcterms:W3CDTF">2013-11-15T08:31:00Z</dcterms:modified>
</cp:coreProperties>
</file>